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3F426" w14:textId="77777777" w:rsidR="00AD34EE" w:rsidRPr="00F96FA9" w:rsidRDefault="00AD34EE" w:rsidP="005B14A5">
      <w:pPr>
        <w:pStyle w:val="Ttulo1"/>
        <w:spacing w:before="0"/>
        <w:jc w:val="center"/>
        <w:rPr>
          <w:rFonts w:ascii="Times New Roman" w:hAnsi="Times New Roman" w:cs="Times New Roman"/>
          <w:color w:val="2F5496" w:themeColor="accent5" w:themeShade="BF"/>
          <w:sz w:val="24"/>
          <w:szCs w:val="24"/>
          <w:lang w:val="es-ES"/>
        </w:rPr>
      </w:pPr>
      <w:bookmarkStart w:id="0" w:name="_Toc481555913"/>
    </w:p>
    <w:bookmarkEnd w:id="0"/>
    <w:p w14:paraId="044A5124" w14:textId="5C189261" w:rsidR="00222E48" w:rsidRPr="00F96FA9" w:rsidRDefault="00474D22" w:rsidP="00055CB4">
      <w:pPr>
        <w:jc w:val="center"/>
        <w:rPr>
          <w:b/>
          <w:lang w:val="es-ES"/>
        </w:rPr>
      </w:pPr>
      <w:r>
        <w:rPr>
          <w:b/>
          <w:lang w:val="es-ES"/>
        </w:rPr>
        <w:t>Visita Quebec (Canadá) - Oportunidades</w:t>
      </w:r>
    </w:p>
    <w:p w14:paraId="321784CE" w14:textId="77777777" w:rsidR="00222E48" w:rsidRPr="00F96FA9" w:rsidRDefault="00222E48" w:rsidP="005B14A5">
      <w:pPr>
        <w:jc w:val="both"/>
        <w:rPr>
          <w:b/>
          <w:lang w:val="es-ES"/>
        </w:rPr>
      </w:pPr>
    </w:p>
    <w:p w14:paraId="4B4EAB8D" w14:textId="77777777" w:rsidR="00055CB4" w:rsidRPr="00F96FA9" w:rsidRDefault="00055CB4" w:rsidP="005B14A5">
      <w:pPr>
        <w:jc w:val="both"/>
        <w:rPr>
          <w:b/>
          <w:lang w:val="es-ES"/>
        </w:rPr>
      </w:pPr>
    </w:p>
    <w:p w14:paraId="24181C76" w14:textId="77777777" w:rsidR="00055CB4" w:rsidRPr="00F96FA9" w:rsidRDefault="00055CB4" w:rsidP="00055CB4">
      <w:pPr>
        <w:rPr>
          <w:lang w:val="es-ES"/>
        </w:rPr>
      </w:pPr>
    </w:p>
    <w:p w14:paraId="4C08A558" w14:textId="77777777" w:rsidR="00055CB4" w:rsidRPr="00F96FA9" w:rsidRDefault="00055CB4" w:rsidP="00055CB4">
      <w:pPr>
        <w:pStyle w:val="TtuloTDC"/>
        <w:spacing w:before="0" w:line="240" w:lineRule="auto"/>
        <w:rPr>
          <w:lang w:val="es-ES"/>
        </w:rPr>
      </w:pPr>
      <w:r w:rsidRPr="00F96FA9">
        <w:rPr>
          <w:lang w:val="es-ES"/>
        </w:rPr>
        <w:t>Contenido</w:t>
      </w:r>
    </w:p>
    <w:p w14:paraId="02BC0FF1" w14:textId="77777777" w:rsidR="00055CB4" w:rsidRPr="00F96FA9" w:rsidRDefault="00055CB4" w:rsidP="00055CB4">
      <w:pPr>
        <w:pStyle w:val="TDC1"/>
        <w:spacing w:before="0" w:after="0"/>
        <w:rPr>
          <w:rFonts w:ascii="Times New Roman" w:hAnsi="Times New Roman"/>
          <w:szCs w:val="20"/>
          <w:lang w:val="es-ES" w:eastAsia="es-ES"/>
        </w:rPr>
      </w:pPr>
    </w:p>
    <w:p w14:paraId="6588E907" w14:textId="35FA7DC0" w:rsidR="00474D22" w:rsidRDefault="00055CB4">
      <w:pPr>
        <w:pStyle w:val="TDC1"/>
        <w:rPr>
          <w:rFonts w:asciiTheme="minorHAnsi" w:eastAsiaTheme="minorEastAsia" w:hAnsiTheme="minorHAnsi" w:cstheme="minorBidi"/>
          <w:b w:val="0"/>
          <w:bCs w:val="0"/>
          <w:caps w:val="0"/>
          <w:sz w:val="22"/>
          <w:szCs w:val="22"/>
          <w:lang w:val="es-ES" w:eastAsia="es-ES"/>
        </w:rPr>
      </w:pPr>
      <w:r w:rsidRPr="00F96FA9">
        <w:rPr>
          <w:rFonts w:ascii="Times New Roman" w:hAnsi="Times New Roman"/>
          <w:szCs w:val="20"/>
          <w:lang w:val="es-ES" w:eastAsia="es-ES"/>
        </w:rPr>
        <w:fldChar w:fldCharType="begin"/>
      </w:r>
      <w:r w:rsidRPr="00F96FA9">
        <w:rPr>
          <w:rFonts w:ascii="Times New Roman" w:hAnsi="Times New Roman"/>
          <w:lang w:val="es-ES"/>
        </w:rPr>
        <w:instrText xml:space="preserve"> TOC \o "1-3" \h \z \u </w:instrText>
      </w:r>
      <w:r w:rsidRPr="00F96FA9">
        <w:rPr>
          <w:rFonts w:ascii="Times New Roman" w:hAnsi="Times New Roman"/>
          <w:szCs w:val="20"/>
          <w:lang w:val="es-ES" w:eastAsia="es-ES"/>
        </w:rPr>
        <w:fldChar w:fldCharType="separate"/>
      </w:r>
      <w:hyperlink w:anchor="_Toc485633352" w:history="1">
        <w:r w:rsidR="00474D22" w:rsidRPr="0019294F">
          <w:rPr>
            <w:rStyle w:val="Hipervnculo"/>
            <w:lang w:val="es-ES"/>
          </w:rPr>
          <w:t>Introducción: búsqueda de oportunidades de Navarra en Canadá</w:t>
        </w:r>
        <w:r w:rsidR="00474D22">
          <w:rPr>
            <w:webHidden/>
          </w:rPr>
          <w:tab/>
        </w:r>
        <w:r w:rsidR="00474D22">
          <w:rPr>
            <w:webHidden/>
          </w:rPr>
          <w:fldChar w:fldCharType="begin"/>
        </w:r>
        <w:r w:rsidR="00474D22">
          <w:rPr>
            <w:webHidden/>
          </w:rPr>
          <w:instrText xml:space="preserve"> PAGEREF _Toc485633352 \h </w:instrText>
        </w:r>
        <w:r w:rsidR="00474D22">
          <w:rPr>
            <w:webHidden/>
          </w:rPr>
        </w:r>
        <w:r w:rsidR="00474D22">
          <w:rPr>
            <w:webHidden/>
          </w:rPr>
          <w:fldChar w:fldCharType="separate"/>
        </w:r>
        <w:r w:rsidR="00955B3D">
          <w:rPr>
            <w:webHidden/>
          </w:rPr>
          <w:t>1</w:t>
        </w:r>
        <w:r w:rsidR="00474D22">
          <w:rPr>
            <w:webHidden/>
          </w:rPr>
          <w:fldChar w:fldCharType="end"/>
        </w:r>
      </w:hyperlink>
    </w:p>
    <w:p w14:paraId="5060907A" w14:textId="36BADE18" w:rsidR="00474D22" w:rsidRDefault="00474D22">
      <w:pPr>
        <w:pStyle w:val="TDC1"/>
        <w:rPr>
          <w:rFonts w:asciiTheme="minorHAnsi" w:eastAsiaTheme="minorEastAsia" w:hAnsiTheme="minorHAnsi" w:cstheme="minorBidi"/>
          <w:b w:val="0"/>
          <w:bCs w:val="0"/>
          <w:caps w:val="0"/>
          <w:sz w:val="22"/>
          <w:szCs w:val="22"/>
          <w:lang w:val="es-ES" w:eastAsia="es-ES"/>
        </w:rPr>
      </w:pPr>
      <w:hyperlink w:anchor="_Toc485633353" w:history="1">
        <w:r w:rsidRPr="0019294F">
          <w:rPr>
            <w:rStyle w:val="Hipervnculo"/>
            <w:lang w:val="es-ES"/>
          </w:rPr>
          <w:t>Visita de la Embajada de Canadá a Navarra</w:t>
        </w:r>
        <w:r>
          <w:rPr>
            <w:webHidden/>
          </w:rPr>
          <w:tab/>
        </w:r>
        <w:r>
          <w:rPr>
            <w:webHidden/>
          </w:rPr>
          <w:fldChar w:fldCharType="begin"/>
        </w:r>
        <w:r>
          <w:rPr>
            <w:webHidden/>
          </w:rPr>
          <w:instrText xml:space="preserve"> PAGEREF _Toc485633353 \h </w:instrText>
        </w:r>
        <w:r>
          <w:rPr>
            <w:webHidden/>
          </w:rPr>
        </w:r>
        <w:r>
          <w:rPr>
            <w:webHidden/>
          </w:rPr>
          <w:fldChar w:fldCharType="separate"/>
        </w:r>
        <w:r w:rsidR="00955B3D">
          <w:rPr>
            <w:webHidden/>
          </w:rPr>
          <w:t>3</w:t>
        </w:r>
        <w:r>
          <w:rPr>
            <w:webHidden/>
          </w:rPr>
          <w:fldChar w:fldCharType="end"/>
        </w:r>
      </w:hyperlink>
    </w:p>
    <w:p w14:paraId="2393777B" w14:textId="6EF136C9" w:rsidR="00474D22" w:rsidRDefault="00474D22">
      <w:pPr>
        <w:pStyle w:val="TDC1"/>
        <w:rPr>
          <w:rFonts w:asciiTheme="minorHAnsi" w:eastAsiaTheme="minorEastAsia" w:hAnsiTheme="minorHAnsi" w:cstheme="minorBidi"/>
          <w:b w:val="0"/>
          <w:bCs w:val="0"/>
          <w:caps w:val="0"/>
          <w:sz w:val="22"/>
          <w:szCs w:val="22"/>
          <w:lang w:val="es-ES" w:eastAsia="es-ES"/>
        </w:rPr>
      </w:pPr>
      <w:hyperlink w:anchor="_Toc485633354" w:history="1">
        <w:r w:rsidRPr="0019294F">
          <w:rPr>
            <w:rStyle w:val="Hipervnculo"/>
            <w:lang w:val="es-ES"/>
          </w:rPr>
          <w:t>Invitación del Gobierno de Quebec a Navarra</w:t>
        </w:r>
        <w:r>
          <w:rPr>
            <w:webHidden/>
          </w:rPr>
          <w:tab/>
        </w:r>
        <w:r>
          <w:rPr>
            <w:webHidden/>
          </w:rPr>
          <w:fldChar w:fldCharType="begin"/>
        </w:r>
        <w:r>
          <w:rPr>
            <w:webHidden/>
          </w:rPr>
          <w:instrText xml:space="preserve"> PAGEREF _Toc485633354 \h </w:instrText>
        </w:r>
        <w:r>
          <w:rPr>
            <w:webHidden/>
          </w:rPr>
        </w:r>
        <w:r>
          <w:rPr>
            <w:webHidden/>
          </w:rPr>
          <w:fldChar w:fldCharType="separate"/>
        </w:r>
        <w:r w:rsidR="00955B3D">
          <w:rPr>
            <w:webHidden/>
          </w:rPr>
          <w:t>3</w:t>
        </w:r>
        <w:r>
          <w:rPr>
            <w:webHidden/>
          </w:rPr>
          <w:fldChar w:fldCharType="end"/>
        </w:r>
      </w:hyperlink>
    </w:p>
    <w:p w14:paraId="6B5B7762" w14:textId="59E5ED86" w:rsidR="00474D22" w:rsidRDefault="00474D22">
      <w:pPr>
        <w:pStyle w:val="TDC1"/>
        <w:rPr>
          <w:rFonts w:asciiTheme="minorHAnsi" w:eastAsiaTheme="minorEastAsia" w:hAnsiTheme="minorHAnsi" w:cstheme="minorBidi"/>
          <w:b w:val="0"/>
          <w:bCs w:val="0"/>
          <w:caps w:val="0"/>
          <w:sz w:val="22"/>
          <w:szCs w:val="22"/>
          <w:lang w:val="es-ES" w:eastAsia="es-ES"/>
        </w:rPr>
      </w:pPr>
      <w:hyperlink w:anchor="_Toc485633355" w:history="1">
        <w:r w:rsidRPr="0019294F">
          <w:rPr>
            <w:rStyle w:val="Hipervnculo"/>
            <w:lang w:val="es-ES"/>
          </w:rPr>
          <w:t>Descripción de agenda, contactos y contenido</w:t>
        </w:r>
        <w:r>
          <w:rPr>
            <w:webHidden/>
          </w:rPr>
          <w:tab/>
        </w:r>
        <w:r>
          <w:rPr>
            <w:webHidden/>
          </w:rPr>
          <w:fldChar w:fldCharType="begin"/>
        </w:r>
        <w:r>
          <w:rPr>
            <w:webHidden/>
          </w:rPr>
          <w:instrText xml:space="preserve"> PAGEREF _Toc485633355 \h </w:instrText>
        </w:r>
        <w:r>
          <w:rPr>
            <w:webHidden/>
          </w:rPr>
        </w:r>
        <w:r>
          <w:rPr>
            <w:webHidden/>
          </w:rPr>
          <w:fldChar w:fldCharType="separate"/>
        </w:r>
        <w:r w:rsidR="00955B3D">
          <w:rPr>
            <w:webHidden/>
          </w:rPr>
          <w:t>4</w:t>
        </w:r>
        <w:r>
          <w:rPr>
            <w:webHidden/>
          </w:rPr>
          <w:fldChar w:fldCharType="end"/>
        </w:r>
      </w:hyperlink>
    </w:p>
    <w:p w14:paraId="2EFFD24E" w14:textId="0643B8F1" w:rsidR="00474D22" w:rsidRDefault="00474D22">
      <w:pPr>
        <w:pStyle w:val="TDC1"/>
        <w:rPr>
          <w:rFonts w:asciiTheme="minorHAnsi" w:eastAsiaTheme="minorEastAsia" w:hAnsiTheme="minorHAnsi" w:cstheme="minorBidi"/>
          <w:b w:val="0"/>
          <w:bCs w:val="0"/>
          <w:caps w:val="0"/>
          <w:sz w:val="22"/>
          <w:szCs w:val="22"/>
          <w:lang w:val="es-ES" w:eastAsia="es-ES"/>
        </w:rPr>
      </w:pPr>
      <w:hyperlink w:anchor="_Toc485633356" w:history="1">
        <w:r w:rsidRPr="0019294F">
          <w:rPr>
            <w:rStyle w:val="Hipervnculo"/>
            <w:lang w:val="es-ES"/>
          </w:rPr>
          <w:t>Anexo: Agenda completa</w:t>
        </w:r>
        <w:r>
          <w:rPr>
            <w:webHidden/>
          </w:rPr>
          <w:tab/>
        </w:r>
        <w:r>
          <w:rPr>
            <w:webHidden/>
          </w:rPr>
          <w:fldChar w:fldCharType="begin"/>
        </w:r>
        <w:r>
          <w:rPr>
            <w:webHidden/>
          </w:rPr>
          <w:instrText xml:space="preserve"> PAGEREF _Toc485633356 \h </w:instrText>
        </w:r>
        <w:r>
          <w:rPr>
            <w:webHidden/>
          </w:rPr>
        </w:r>
        <w:r>
          <w:rPr>
            <w:webHidden/>
          </w:rPr>
          <w:fldChar w:fldCharType="separate"/>
        </w:r>
        <w:r w:rsidR="00955B3D">
          <w:rPr>
            <w:webHidden/>
          </w:rPr>
          <w:t>6</w:t>
        </w:r>
        <w:r>
          <w:rPr>
            <w:webHidden/>
          </w:rPr>
          <w:fldChar w:fldCharType="end"/>
        </w:r>
      </w:hyperlink>
    </w:p>
    <w:p w14:paraId="77B4B508" w14:textId="77DC9D3B" w:rsidR="00055CB4" w:rsidRPr="00F96FA9" w:rsidRDefault="00055CB4" w:rsidP="00055CB4">
      <w:pPr>
        <w:rPr>
          <w:lang w:val="es-ES"/>
        </w:rPr>
      </w:pPr>
      <w:r w:rsidRPr="00F96FA9">
        <w:rPr>
          <w:lang w:val="es-ES"/>
        </w:rPr>
        <w:fldChar w:fldCharType="end"/>
      </w:r>
    </w:p>
    <w:p w14:paraId="6A91F980" w14:textId="2652C596" w:rsidR="00BF5E5B" w:rsidRPr="00F96FA9" w:rsidRDefault="00BF5E5B" w:rsidP="008C7894">
      <w:pPr>
        <w:pStyle w:val="Ttulo1"/>
        <w:rPr>
          <w:lang w:val="es-ES"/>
        </w:rPr>
      </w:pPr>
      <w:bookmarkStart w:id="1" w:name="_Toc485633352"/>
      <w:r w:rsidRPr="00F96FA9">
        <w:rPr>
          <w:lang w:val="es-ES"/>
        </w:rPr>
        <w:t>Introducción</w:t>
      </w:r>
      <w:r w:rsidR="00F96FA9">
        <w:rPr>
          <w:lang w:val="es-ES"/>
        </w:rPr>
        <w:t>: búsqueda de oportunidades de Navarra en Canadá</w:t>
      </w:r>
      <w:bookmarkStart w:id="2" w:name="_GoBack"/>
      <w:bookmarkEnd w:id="1"/>
      <w:bookmarkEnd w:id="2"/>
    </w:p>
    <w:p w14:paraId="7D1D9E9B" w14:textId="2B254FBC" w:rsidR="00222E48" w:rsidRPr="00F96FA9" w:rsidRDefault="00222E48" w:rsidP="005B14A5">
      <w:pPr>
        <w:jc w:val="both"/>
        <w:rPr>
          <w:b/>
          <w:lang w:val="es-ES"/>
        </w:rPr>
      </w:pPr>
    </w:p>
    <w:p w14:paraId="4106F0B4" w14:textId="77777777" w:rsidR="00F96FA9" w:rsidRPr="00F96FA9" w:rsidRDefault="00F96FA9" w:rsidP="00F96FA9">
      <w:pPr>
        <w:jc w:val="both"/>
        <w:rPr>
          <w:b/>
          <w:lang w:val="es-ES"/>
        </w:rPr>
      </w:pPr>
      <w:r w:rsidRPr="00F96FA9">
        <w:rPr>
          <w:b/>
          <w:lang w:val="es-ES"/>
        </w:rPr>
        <w:t xml:space="preserve">Búsqueda de oportunidades para los sectores navarros de renovables y agropecuario tras la firma del acuerdo de Económico UE-Canadá </w:t>
      </w:r>
    </w:p>
    <w:p w14:paraId="424D02C8" w14:textId="77777777" w:rsidR="00F96FA9" w:rsidRPr="00F96FA9" w:rsidRDefault="00F96FA9" w:rsidP="00F96FA9">
      <w:pPr>
        <w:jc w:val="both"/>
        <w:rPr>
          <w:lang w:val="es-ES"/>
        </w:rPr>
      </w:pPr>
    </w:p>
    <w:p w14:paraId="1F7080E2" w14:textId="51FA971B" w:rsidR="00F96FA9" w:rsidRDefault="00F96FA9" w:rsidP="00F96FA9">
      <w:pPr>
        <w:jc w:val="both"/>
        <w:rPr>
          <w:lang w:val="es-ES"/>
        </w:rPr>
      </w:pPr>
      <w:r w:rsidRPr="00F96FA9">
        <w:rPr>
          <w:lang w:val="es-ES"/>
        </w:rPr>
        <w:t>La Unión Europea ha firmado en el año 2015 con Canadá un Acuerdo Económico y Comercial Global (AECG)</w:t>
      </w:r>
      <w:r w:rsidRPr="00F96FA9">
        <w:rPr>
          <w:rStyle w:val="Refdenotaalpie"/>
          <w:lang w:val="es-ES"/>
        </w:rPr>
        <w:footnoteReference w:id="1"/>
      </w:r>
      <w:r w:rsidRPr="00F96FA9">
        <w:rPr>
          <w:lang w:val="es-ES"/>
        </w:rPr>
        <w:t>, que fue ratificado por el Parlamento Europeo el pasado mes de febrero</w:t>
      </w:r>
      <w:r w:rsidRPr="00F96FA9">
        <w:rPr>
          <w:rStyle w:val="Refdenotaalpie"/>
          <w:lang w:val="es-ES"/>
        </w:rPr>
        <w:footnoteReference w:id="2"/>
      </w:r>
      <w:r w:rsidRPr="00F96FA9">
        <w:rPr>
          <w:lang w:val="es-ES"/>
        </w:rPr>
        <w:t>. Todavía pendiente de ratificación por los Estados miembros de la UE, según la Comisión Europea “ofrecerá a las empresas de la UE más y mejores oportunidades en Canadá y contribuirá al empleo en Europa. Eliminará los derechos de aduanas y las restricciones del acceso a los contratos públicos, abrirá el mercado de servicios, ofrecerá condiciones previsibles a los inversores y contribuirá a prevenir la reproducción ilegal de las innovaciones y los productos tradicionales de la UE. El Acuerdo incluye todas las garantías necesarias para que el beneficio económico no vaya en detrimento de la democracia, el medio ambiente o la salud y seguridad de los consumidores”</w:t>
      </w:r>
      <w:r w:rsidRPr="00F96FA9">
        <w:rPr>
          <w:rStyle w:val="Refdenotaalpie"/>
          <w:lang w:val="es-ES"/>
        </w:rPr>
        <w:footnoteReference w:id="3"/>
      </w:r>
      <w:r w:rsidRPr="00F96FA9">
        <w:rPr>
          <w:lang w:val="es-ES"/>
        </w:rPr>
        <w:t>.</w:t>
      </w:r>
    </w:p>
    <w:p w14:paraId="1583D40F" w14:textId="45E24B19" w:rsidR="00F96FA9" w:rsidRDefault="00F96FA9" w:rsidP="00F96FA9">
      <w:pPr>
        <w:jc w:val="both"/>
        <w:rPr>
          <w:lang w:val="es-ES"/>
        </w:rPr>
      </w:pPr>
    </w:p>
    <w:p w14:paraId="1567D6F3" w14:textId="747CB57D" w:rsidR="00F96FA9" w:rsidRPr="00F96FA9" w:rsidRDefault="00F96FA9" w:rsidP="00F96FA9">
      <w:pPr>
        <w:jc w:val="both"/>
        <w:rPr>
          <w:lang w:val="es-ES"/>
        </w:rPr>
      </w:pPr>
      <w:r w:rsidRPr="00F96FA9">
        <w:rPr>
          <w:lang w:val="es-ES"/>
        </w:rPr>
        <w:t>El CETA se podrá aplicar de manera provisional el primer día del mes siguiente a que ambas partes se hayan notificado mutuamente la conclusión del proceso de ratificación. El Parlamento cree que, como pronto, la aplicación provisional comenzará el 1 de abril.</w:t>
      </w:r>
      <w:r>
        <w:rPr>
          <w:lang w:val="es-ES"/>
        </w:rPr>
        <w:t xml:space="preserve"> Según la Comisión, e</w:t>
      </w:r>
      <w:r w:rsidRPr="00F96FA9">
        <w:rPr>
          <w:lang w:val="es-ES"/>
        </w:rPr>
        <w:t>n 2015 la UE importó mercancías de Canadá por un valor de 28.300 millones de euros, mientras que las exportaciones alcanzaron 35.200 millones, cifras que podrían aumentar en más de un 20% cuando el acuerdo se aplique en su totalidad.</w:t>
      </w:r>
    </w:p>
    <w:p w14:paraId="3A0D29DB" w14:textId="77777777" w:rsidR="00F96FA9" w:rsidRPr="00F96FA9" w:rsidRDefault="00F96FA9" w:rsidP="00F96FA9">
      <w:pPr>
        <w:jc w:val="both"/>
        <w:rPr>
          <w:lang w:val="es-ES"/>
        </w:rPr>
      </w:pPr>
    </w:p>
    <w:p w14:paraId="260B828A" w14:textId="77777777" w:rsidR="00F96FA9" w:rsidRPr="00F96FA9" w:rsidRDefault="00F96FA9" w:rsidP="00F96FA9">
      <w:pPr>
        <w:jc w:val="both"/>
        <w:rPr>
          <w:lang w:val="es-ES"/>
        </w:rPr>
      </w:pPr>
      <w:r w:rsidRPr="00F96FA9">
        <w:rPr>
          <w:lang w:val="es-ES"/>
        </w:rPr>
        <w:t>El Acuerdo tiene como pilares los siguientes apartados:</w:t>
      </w:r>
    </w:p>
    <w:p w14:paraId="229BA2A7" w14:textId="77777777" w:rsidR="00F96FA9" w:rsidRPr="00F96FA9" w:rsidRDefault="00F96FA9" w:rsidP="00F96FA9">
      <w:pPr>
        <w:jc w:val="both"/>
        <w:rPr>
          <w:lang w:val="es-ES"/>
        </w:rPr>
      </w:pPr>
    </w:p>
    <w:p w14:paraId="47BBB530" w14:textId="77777777" w:rsidR="00F96FA9" w:rsidRPr="00F96FA9" w:rsidRDefault="00F96FA9" w:rsidP="00F96FA9">
      <w:pPr>
        <w:pStyle w:val="Prrafodelista"/>
        <w:numPr>
          <w:ilvl w:val="0"/>
          <w:numId w:val="12"/>
        </w:numPr>
        <w:jc w:val="both"/>
        <w:rPr>
          <w:lang w:val="es-ES"/>
        </w:rPr>
      </w:pPr>
      <w:r w:rsidRPr="00F96FA9">
        <w:rPr>
          <w:lang w:val="es-ES"/>
        </w:rPr>
        <w:lastRenderedPageBreak/>
        <w:t>Supresión de los derechos de aduana</w:t>
      </w:r>
      <w:r w:rsidRPr="00F96FA9">
        <w:rPr>
          <w:rStyle w:val="Refdenotaalpie"/>
          <w:lang w:val="es-ES"/>
        </w:rPr>
        <w:footnoteReference w:id="4"/>
      </w:r>
    </w:p>
    <w:p w14:paraId="0722C816" w14:textId="77777777" w:rsidR="00F96FA9" w:rsidRPr="00F96FA9" w:rsidRDefault="00F96FA9" w:rsidP="00F96FA9">
      <w:pPr>
        <w:pStyle w:val="Prrafodelista"/>
        <w:numPr>
          <w:ilvl w:val="0"/>
          <w:numId w:val="12"/>
        </w:numPr>
        <w:jc w:val="both"/>
        <w:rPr>
          <w:lang w:val="es-ES"/>
        </w:rPr>
      </w:pPr>
      <w:r w:rsidRPr="00F96FA9">
        <w:rPr>
          <w:lang w:val="es-ES"/>
        </w:rPr>
        <w:t>Acceso de las empresas de la UE a los contratos públicos canadienses</w:t>
      </w:r>
    </w:p>
    <w:p w14:paraId="5C6298B5" w14:textId="77777777" w:rsidR="00F96FA9" w:rsidRPr="00F96FA9" w:rsidRDefault="00F96FA9" w:rsidP="00F96FA9">
      <w:pPr>
        <w:pStyle w:val="Prrafodelista"/>
        <w:numPr>
          <w:ilvl w:val="0"/>
          <w:numId w:val="12"/>
        </w:numPr>
        <w:jc w:val="both"/>
        <w:rPr>
          <w:lang w:val="es-ES"/>
        </w:rPr>
      </w:pPr>
      <w:r w:rsidRPr="00F96FA9">
        <w:rPr>
          <w:lang w:val="es-ES"/>
        </w:rPr>
        <w:t>Incremento de la cooperación normativa</w:t>
      </w:r>
    </w:p>
    <w:p w14:paraId="4D8931BE" w14:textId="77777777" w:rsidR="00F96FA9" w:rsidRPr="00F96FA9" w:rsidRDefault="00F96FA9" w:rsidP="00F96FA9">
      <w:pPr>
        <w:pStyle w:val="Prrafodelista"/>
        <w:numPr>
          <w:ilvl w:val="0"/>
          <w:numId w:val="12"/>
        </w:numPr>
        <w:jc w:val="both"/>
        <w:rPr>
          <w:lang w:val="es-ES"/>
        </w:rPr>
      </w:pPr>
      <w:r w:rsidRPr="00F96FA9">
        <w:rPr>
          <w:lang w:val="es-ES"/>
        </w:rPr>
        <w:t>Protección de las innovaciones y los productos agrícolas de origen geográfico específico europeos</w:t>
      </w:r>
    </w:p>
    <w:p w14:paraId="234625A2" w14:textId="77777777" w:rsidR="00F96FA9" w:rsidRPr="00F96FA9" w:rsidRDefault="00F96FA9" w:rsidP="00F96FA9">
      <w:pPr>
        <w:pStyle w:val="Prrafodelista"/>
        <w:numPr>
          <w:ilvl w:val="0"/>
          <w:numId w:val="12"/>
        </w:numPr>
        <w:jc w:val="both"/>
        <w:rPr>
          <w:lang w:val="es-ES"/>
        </w:rPr>
      </w:pPr>
      <w:r w:rsidRPr="00F96FA9">
        <w:rPr>
          <w:lang w:val="es-ES"/>
        </w:rPr>
        <w:t>Racionalización del comercio de servicios</w:t>
      </w:r>
    </w:p>
    <w:p w14:paraId="551E88FF" w14:textId="77777777" w:rsidR="00F96FA9" w:rsidRPr="00F96FA9" w:rsidRDefault="00F96FA9" w:rsidP="00F96FA9">
      <w:pPr>
        <w:pStyle w:val="Prrafodelista"/>
        <w:numPr>
          <w:ilvl w:val="0"/>
          <w:numId w:val="12"/>
        </w:numPr>
        <w:jc w:val="both"/>
        <w:rPr>
          <w:lang w:val="es-ES"/>
        </w:rPr>
      </w:pPr>
      <w:r w:rsidRPr="00F96FA9">
        <w:rPr>
          <w:lang w:val="es-ES"/>
        </w:rPr>
        <w:t>Fomento y protección de las inversiones</w:t>
      </w:r>
    </w:p>
    <w:p w14:paraId="0F7A93FA" w14:textId="77777777" w:rsidR="00F96FA9" w:rsidRPr="00F96FA9" w:rsidRDefault="00F96FA9" w:rsidP="00F96FA9">
      <w:pPr>
        <w:pStyle w:val="Prrafodelista"/>
        <w:numPr>
          <w:ilvl w:val="0"/>
          <w:numId w:val="12"/>
        </w:numPr>
        <w:jc w:val="both"/>
        <w:rPr>
          <w:lang w:val="es-ES"/>
        </w:rPr>
      </w:pPr>
      <w:r w:rsidRPr="00F96FA9">
        <w:rPr>
          <w:lang w:val="es-ES"/>
        </w:rPr>
        <w:t xml:space="preserve">Garantía de cooperación futura, con la incorporación de la mediación para afrontar posibles conflictos </w:t>
      </w:r>
    </w:p>
    <w:p w14:paraId="6C8BA287" w14:textId="77777777" w:rsidR="00F96FA9" w:rsidRPr="00F96FA9" w:rsidRDefault="00F96FA9" w:rsidP="00F96FA9">
      <w:pPr>
        <w:pStyle w:val="Prrafodelista"/>
        <w:numPr>
          <w:ilvl w:val="0"/>
          <w:numId w:val="12"/>
        </w:numPr>
        <w:jc w:val="both"/>
        <w:rPr>
          <w:lang w:val="es-ES"/>
        </w:rPr>
      </w:pPr>
      <w:r w:rsidRPr="00F96FA9">
        <w:rPr>
          <w:lang w:val="es-ES"/>
        </w:rPr>
        <w:t>Protección de la democracia, los consumidores y el medio ambiente</w:t>
      </w:r>
    </w:p>
    <w:p w14:paraId="43E70489" w14:textId="77777777" w:rsidR="00F96FA9" w:rsidRPr="00F96FA9" w:rsidRDefault="00F96FA9" w:rsidP="00F96FA9">
      <w:pPr>
        <w:jc w:val="both"/>
        <w:rPr>
          <w:lang w:val="es-ES"/>
        </w:rPr>
      </w:pPr>
    </w:p>
    <w:p w14:paraId="315B4EA0" w14:textId="4589E5E2" w:rsidR="00F96FA9" w:rsidRPr="00F96FA9" w:rsidRDefault="00F96FA9" w:rsidP="00F96FA9">
      <w:pPr>
        <w:jc w:val="both"/>
        <w:rPr>
          <w:lang w:val="es-ES"/>
        </w:rPr>
      </w:pPr>
      <w:r w:rsidRPr="00F96FA9">
        <w:rPr>
          <w:lang w:val="es-ES"/>
        </w:rPr>
        <w:t>La eliminación de los derechos de aduana para los sectores agrario y alimentario puede suponer una oportunidad para el sector agropecuario de Navarra. Durante las negociaciones, la UE garantizó la protección de más de 140</w:t>
      </w:r>
      <w:r w:rsidRPr="00F96FA9">
        <w:rPr>
          <w:rStyle w:val="apple-converted-space"/>
          <w:rFonts w:ascii="Helvetica" w:hAnsi="Helvetica" w:cs="Helvetica"/>
          <w:color w:val="505154"/>
          <w:sz w:val="21"/>
          <w:szCs w:val="21"/>
          <w:shd w:val="clear" w:color="auto" w:fill="FFFFFF"/>
          <w:lang w:val="es-ES"/>
        </w:rPr>
        <w:t> </w:t>
      </w:r>
      <w:hyperlink r:id="rId8" w:tgtFrame="_blank" w:history="1">
        <w:r w:rsidRPr="00F96FA9">
          <w:rPr>
            <w:rStyle w:val="Hipervnculo"/>
            <w:rFonts w:ascii="Helvetica" w:hAnsi="Helvetica" w:cs="Helvetica"/>
            <w:sz w:val="21"/>
            <w:szCs w:val="21"/>
            <w:bdr w:val="none" w:sz="0" w:space="0" w:color="auto" w:frame="1"/>
            <w:shd w:val="clear" w:color="auto" w:fill="FFFFFF"/>
            <w:lang w:val="es-ES"/>
          </w:rPr>
          <w:t>indicaciones geográficas europeas</w:t>
        </w:r>
      </w:hyperlink>
      <w:r w:rsidRPr="00F96FA9">
        <w:rPr>
          <w:rStyle w:val="apple-converted-space"/>
          <w:rFonts w:ascii="Helvetica" w:hAnsi="Helvetica" w:cs="Helvetica"/>
          <w:color w:val="505154"/>
          <w:sz w:val="21"/>
          <w:szCs w:val="21"/>
          <w:shd w:val="clear" w:color="auto" w:fill="FFFFFF"/>
          <w:lang w:val="es-ES"/>
        </w:rPr>
        <w:t> </w:t>
      </w:r>
      <w:r w:rsidRPr="00F96FA9">
        <w:rPr>
          <w:lang w:val="es-ES"/>
        </w:rPr>
        <w:t>de alimentos y bebidas que se venden en el mercado canadiense. También se han incluido cláusulas sobre desarrollo sostenible para salvaguardar los estándares medioambientales y sociales y garantizar su refuerzo mediante el comercio y la inversión</w:t>
      </w:r>
      <w:r w:rsidRPr="00F96FA9">
        <w:rPr>
          <w:rStyle w:val="Refdenotaalpie"/>
          <w:lang w:val="es-ES"/>
        </w:rPr>
        <w:footnoteReference w:id="5"/>
      </w:r>
      <w:r w:rsidRPr="00F96FA9">
        <w:rPr>
          <w:lang w:val="es-ES"/>
        </w:rPr>
        <w:t>.</w:t>
      </w:r>
    </w:p>
    <w:p w14:paraId="16E41DAE" w14:textId="77777777" w:rsidR="00F96FA9" w:rsidRPr="00F96FA9" w:rsidRDefault="00F96FA9" w:rsidP="00F96FA9">
      <w:pPr>
        <w:jc w:val="both"/>
        <w:rPr>
          <w:lang w:val="es-ES"/>
        </w:rPr>
      </w:pPr>
    </w:p>
    <w:p w14:paraId="48534F9D" w14:textId="62938CF4" w:rsidR="00F96FA9" w:rsidRDefault="00F96FA9" w:rsidP="00F96FA9">
      <w:pPr>
        <w:jc w:val="both"/>
        <w:rPr>
          <w:lang w:val="es-ES"/>
        </w:rPr>
      </w:pPr>
      <w:r w:rsidRPr="00F96FA9">
        <w:rPr>
          <w:lang w:val="es-ES"/>
        </w:rPr>
        <w:t xml:space="preserve">Asimismo, el sector de renovables se encuentra ahora mismo en expansión en Canadá. </w:t>
      </w:r>
    </w:p>
    <w:p w14:paraId="51935FE1" w14:textId="3389B91D" w:rsidR="0017071E" w:rsidRDefault="0017071E" w:rsidP="00F96FA9">
      <w:pPr>
        <w:jc w:val="both"/>
        <w:rPr>
          <w:lang w:val="es-ES"/>
        </w:rPr>
      </w:pPr>
    </w:p>
    <w:p w14:paraId="458F6AE5" w14:textId="71B24004" w:rsidR="0017071E" w:rsidRDefault="0017071E" w:rsidP="00F96FA9">
      <w:pPr>
        <w:jc w:val="both"/>
        <w:rPr>
          <w:lang w:val="es-ES"/>
        </w:rPr>
      </w:pPr>
      <w:r>
        <w:rPr>
          <w:lang w:val="es-ES"/>
        </w:rPr>
        <w:t>Hay que sumar el hecho de que Quebec ha elaborado una lista de Estados prioritarios en el que se encuentra el español</w:t>
      </w:r>
      <w:r w:rsidR="00D15243">
        <w:rPr>
          <w:rStyle w:val="Refdenotaalpie"/>
          <w:lang w:val="es-ES"/>
        </w:rPr>
        <w:footnoteReference w:id="6"/>
      </w:r>
      <w:r>
        <w:rPr>
          <w:lang w:val="es-ES"/>
        </w:rPr>
        <w:t xml:space="preserve">. </w:t>
      </w:r>
    </w:p>
    <w:p w14:paraId="5E4EC520" w14:textId="299A26F6" w:rsidR="00D15243" w:rsidRDefault="00D15243" w:rsidP="00F96FA9">
      <w:pPr>
        <w:jc w:val="both"/>
        <w:rPr>
          <w:lang w:val="es-ES"/>
        </w:rPr>
      </w:pPr>
    </w:p>
    <w:p w14:paraId="19D56823" w14:textId="5D9899D9" w:rsidR="00D15243" w:rsidRDefault="00D15243" w:rsidP="00F96FA9">
      <w:pPr>
        <w:jc w:val="both"/>
        <w:rPr>
          <w:lang w:val="es-ES"/>
        </w:rPr>
      </w:pPr>
      <w:r>
        <w:rPr>
          <w:lang w:val="es-ES"/>
        </w:rPr>
        <w:lastRenderedPageBreak/>
        <w:t xml:space="preserve">Por otro lado, indican que desde </w:t>
      </w:r>
      <w:proofErr w:type="gramStart"/>
      <w:r>
        <w:rPr>
          <w:lang w:val="es-ES"/>
        </w:rPr>
        <w:t>el 2007 28 proyectos</w:t>
      </w:r>
      <w:proofErr w:type="gramEnd"/>
      <w:r>
        <w:rPr>
          <w:lang w:val="es-ES"/>
        </w:rPr>
        <w:t xml:space="preserve"> de innovación (PM7 y H2020) con socios canadienses han sido financiados con un total de 17 millones de euros. Además, hay que sumar 311 proyectos bilaterales o multilaterales (por </w:t>
      </w:r>
      <w:proofErr w:type="gramStart"/>
      <w:r>
        <w:rPr>
          <w:lang w:val="es-ES"/>
        </w:rPr>
        <w:t>ejemplo</w:t>
      </w:r>
      <w:proofErr w:type="gramEnd"/>
      <w:r>
        <w:rPr>
          <w:lang w:val="es-ES"/>
        </w:rPr>
        <w:t xml:space="preserve"> Eureka) por valor de 22,8 millones euros.</w:t>
      </w:r>
    </w:p>
    <w:p w14:paraId="171CA42C" w14:textId="2A5292EF" w:rsidR="00F96FA9" w:rsidRPr="00F96FA9" w:rsidRDefault="00F96FA9" w:rsidP="00F96FA9">
      <w:pPr>
        <w:pStyle w:val="Ttulo1"/>
        <w:rPr>
          <w:lang w:val="es-ES"/>
        </w:rPr>
      </w:pPr>
      <w:bookmarkStart w:id="3" w:name="_Toc485633353"/>
      <w:r w:rsidRPr="00F96FA9">
        <w:rPr>
          <w:lang w:val="es-ES"/>
        </w:rPr>
        <w:t>Visita de la Embajada de Canadá a Navarra</w:t>
      </w:r>
      <w:bookmarkEnd w:id="3"/>
    </w:p>
    <w:p w14:paraId="40D2F9D6" w14:textId="77777777" w:rsidR="00F96FA9" w:rsidRPr="00F96FA9" w:rsidRDefault="00F96FA9" w:rsidP="00F96FA9">
      <w:pPr>
        <w:jc w:val="both"/>
        <w:rPr>
          <w:lang w:val="es-ES"/>
        </w:rPr>
      </w:pPr>
    </w:p>
    <w:p w14:paraId="78C75603" w14:textId="5B7ED358" w:rsidR="00F96FA9" w:rsidRDefault="00F96FA9" w:rsidP="00F96FA9">
      <w:pPr>
        <w:jc w:val="both"/>
        <w:rPr>
          <w:lang w:val="es-ES"/>
        </w:rPr>
      </w:pPr>
      <w:r w:rsidRPr="00F96FA9">
        <w:rPr>
          <w:lang w:val="es-ES"/>
        </w:rPr>
        <w:t>E</w:t>
      </w:r>
      <w:r>
        <w:rPr>
          <w:lang w:val="es-ES"/>
        </w:rPr>
        <w:t>n</w:t>
      </w:r>
      <w:r w:rsidRPr="00F96FA9">
        <w:rPr>
          <w:lang w:val="es-ES"/>
        </w:rPr>
        <w:t xml:space="preserve"> mayo del 2016 una Delegación de la Embajada de Canadá visitó Navarra</w:t>
      </w:r>
      <w:r w:rsidRPr="00F96FA9">
        <w:rPr>
          <w:rStyle w:val="Refdenotaalpie"/>
          <w:lang w:val="es-ES"/>
        </w:rPr>
        <w:footnoteReference w:id="7"/>
      </w:r>
      <w:r w:rsidRPr="00F96FA9">
        <w:rPr>
          <w:lang w:val="es-ES"/>
        </w:rPr>
        <w:t>. Y mantuvieron una reunión con el Vicepresidente Económico Manu Ayerdi y Pilar Irigoien, Gerente de SODENA. Posteriormente los agregados comerciales de la Embajada de Canadá realizaron una visita guiada a las instalaciones de CENER, de la mano del Director General Pablo Ayesa, y posteriormente visitaron el Laboratorio de Ensayo de Aerogeneradores (LEA)-Sangüesa.  Ese mismo día se organizó una conferencia sobre el Acuerdo Económico UE-Canadá en la sede de Cámara de Comercio de Pamplona (ver programa</w:t>
      </w:r>
      <w:r w:rsidRPr="00F96FA9">
        <w:rPr>
          <w:rStyle w:val="Refdenotaalpie"/>
          <w:lang w:val="es-ES"/>
        </w:rPr>
        <w:footnoteReference w:id="8"/>
      </w:r>
      <w:r w:rsidRPr="00F96FA9">
        <w:rPr>
          <w:lang w:val="es-ES"/>
        </w:rPr>
        <w:t xml:space="preserve">). </w:t>
      </w:r>
    </w:p>
    <w:p w14:paraId="2B7EAF29" w14:textId="06525647" w:rsidR="00F96FA9" w:rsidRDefault="00F96FA9" w:rsidP="00F96FA9">
      <w:pPr>
        <w:jc w:val="both"/>
        <w:rPr>
          <w:lang w:val="es-ES"/>
        </w:rPr>
      </w:pPr>
    </w:p>
    <w:p w14:paraId="1FC4A468" w14:textId="3B91C5D2" w:rsidR="00F96FA9" w:rsidRPr="00F96FA9" w:rsidRDefault="00F96FA9" w:rsidP="00F96FA9">
      <w:pPr>
        <w:jc w:val="both"/>
        <w:rPr>
          <w:lang w:val="es-ES"/>
        </w:rPr>
      </w:pPr>
      <w:r>
        <w:rPr>
          <w:lang w:val="es-ES"/>
        </w:rPr>
        <w:t xml:space="preserve">El pasado 2 de abril, el Embajador de Canadá en Madrid, </w:t>
      </w:r>
      <w:r w:rsidRPr="00B7363E">
        <w:rPr>
          <w:b/>
          <w:lang w:val="es-ES"/>
        </w:rPr>
        <w:t xml:space="preserve">D. Matthew </w:t>
      </w:r>
      <w:proofErr w:type="spellStart"/>
      <w:r w:rsidRPr="00B7363E">
        <w:rPr>
          <w:b/>
          <w:lang w:val="es-ES"/>
        </w:rPr>
        <w:t>Levin</w:t>
      </w:r>
      <w:proofErr w:type="spellEnd"/>
      <w:r>
        <w:rPr>
          <w:lang w:val="es-ES"/>
        </w:rPr>
        <w:t xml:space="preserve">, visitó Navarra y mantuvo una reunión con la </w:t>
      </w:r>
      <w:proofErr w:type="gramStart"/>
      <w:r w:rsidRPr="00B7363E">
        <w:rPr>
          <w:b/>
          <w:lang w:val="es-ES"/>
        </w:rPr>
        <w:t>Presidenta</w:t>
      </w:r>
      <w:proofErr w:type="gramEnd"/>
      <w:r w:rsidRPr="00B7363E">
        <w:rPr>
          <w:b/>
          <w:lang w:val="es-ES"/>
        </w:rPr>
        <w:t xml:space="preserve">, Uxue </w:t>
      </w:r>
      <w:proofErr w:type="spellStart"/>
      <w:r w:rsidRPr="00B7363E">
        <w:rPr>
          <w:b/>
          <w:lang w:val="es-ES"/>
        </w:rPr>
        <w:t>Barkos</w:t>
      </w:r>
      <w:proofErr w:type="spellEnd"/>
      <w:r>
        <w:rPr>
          <w:lang w:val="es-ES"/>
        </w:rPr>
        <w:t>.</w:t>
      </w:r>
    </w:p>
    <w:p w14:paraId="5170AB20" w14:textId="5213D843" w:rsidR="00C41F0F" w:rsidRPr="00F96FA9" w:rsidRDefault="00C41F0F" w:rsidP="005B14A5">
      <w:pPr>
        <w:jc w:val="both"/>
        <w:rPr>
          <w:b/>
          <w:lang w:val="es-ES"/>
        </w:rPr>
      </w:pPr>
    </w:p>
    <w:p w14:paraId="5E5C60F9" w14:textId="4D5162BE" w:rsidR="00C41F0F" w:rsidRDefault="004F54A1" w:rsidP="004F54A1">
      <w:pPr>
        <w:pStyle w:val="Ttulo1"/>
        <w:rPr>
          <w:lang w:val="es-ES"/>
        </w:rPr>
      </w:pPr>
      <w:bookmarkStart w:id="4" w:name="_Toc485633354"/>
      <w:r>
        <w:rPr>
          <w:lang w:val="es-ES"/>
        </w:rPr>
        <w:t>Invitación del Gobierno de Quebec a Navarra</w:t>
      </w:r>
      <w:bookmarkEnd w:id="4"/>
    </w:p>
    <w:p w14:paraId="4645FB79" w14:textId="6B30F20C" w:rsidR="004F54A1" w:rsidRDefault="004F54A1" w:rsidP="005B14A5">
      <w:pPr>
        <w:jc w:val="both"/>
        <w:rPr>
          <w:b/>
          <w:lang w:val="es-ES"/>
        </w:rPr>
      </w:pPr>
    </w:p>
    <w:p w14:paraId="4FC2B836" w14:textId="23B343D2" w:rsidR="004F54A1" w:rsidRDefault="004F54A1" w:rsidP="005B14A5">
      <w:pPr>
        <w:jc w:val="both"/>
        <w:rPr>
          <w:b/>
          <w:lang w:val="es-ES"/>
        </w:rPr>
      </w:pPr>
    </w:p>
    <w:p w14:paraId="2F3D9B91" w14:textId="3B8C075C" w:rsidR="004F54A1" w:rsidRDefault="004F54A1" w:rsidP="005B14A5">
      <w:pPr>
        <w:jc w:val="both"/>
        <w:rPr>
          <w:lang w:val="es-ES"/>
        </w:rPr>
      </w:pPr>
      <w:r w:rsidRPr="004F54A1">
        <w:rPr>
          <w:lang w:val="es-ES"/>
        </w:rPr>
        <w:t xml:space="preserve">El Comisario de Innovación </w:t>
      </w:r>
      <w:proofErr w:type="spellStart"/>
      <w:r w:rsidRPr="004F54A1">
        <w:rPr>
          <w:lang w:val="es-ES"/>
        </w:rPr>
        <w:t>Moedas</w:t>
      </w:r>
      <w:proofErr w:type="spellEnd"/>
      <w:r w:rsidRPr="004F54A1">
        <w:rPr>
          <w:lang w:val="es-ES"/>
        </w:rPr>
        <w:t xml:space="preserve"> ha reiterado que el próximo programa H2020 (PM 9) debe estar basado en las tres “</w:t>
      </w:r>
      <w:proofErr w:type="spellStart"/>
      <w:r w:rsidRPr="004F54A1">
        <w:rPr>
          <w:lang w:val="es-ES"/>
        </w:rPr>
        <w:t>O’s</w:t>
      </w:r>
      <w:proofErr w:type="spellEnd"/>
      <w:r w:rsidRPr="004F54A1">
        <w:rPr>
          <w:lang w:val="es-ES"/>
        </w:rPr>
        <w:t xml:space="preserve">”: </w:t>
      </w:r>
      <w:r w:rsidRPr="00493A17">
        <w:rPr>
          <w:i/>
          <w:lang w:val="es-ES"/>
        </w:rPr>
        <w:t xml:space="preserve">Open </w:t>
      </w:r>
      <w:proofErr w:type="spellStart"/>
      <w:r w:rsidRPr="00493A17">
        <w:rPr>
          <w:i/>
          <w:lang w:val="es-ES"/>
        </w:rPr>
        <w:t>to</w:t>
      </w:r>
      <w:proofErr w:type="spellEnd"/>
      <w:r w:rsidRPr="00493A17">
        <w:rPr>
          <w:i/>
          <w:lang w:val="es-ES"/>
        </w:rPr>
        <w:t xml:space="preserve"> </w:t>
      </w:r>
      <w:proofErr w:type="spellStart"/>
      <w:r w:rsidRPr="00493A17">
        <w:rPr>
          <w:i/>
          <w:lang w:val="es-ES"/>
        </w:rPr>
        <w:t>innovation</w:t>
      </w:r>
      <w:proofErr w:type="spellEnd"/>
      <w:r w:rsidRPr="004F54A1">
        <w:rPr>
          <w:lang w:val="es-ES"/>
        </w:rPr>
        <w:t xml:space="preserve">, </w:t>
      </w:r>
      <w:r w:rsidRPr="00493A17">
        <w:rPr>
          <w:i/>
          <w:lang w:val="es-ES"/>
        </w:rPr>
        <w:t xml:space="preserve">Open </w:t>
      </w:r>
      <w:proofErr w:type="spellStart"/>
      <w:r w:rsidRPr="00493A17">
        <w:rPr>
          <w:i/>
          <w:lang w:val="es-ES"/>
        </w:rPr>
        <w:t>Science</w:t>
      </w:r>
      <w:proofErr w:type="spellEnd"/>
      <w:r w:rsidRPr="004F54A1">
        <w:rPr>
          <w:lang w:val="es-ES"/>
        </w:rPr>
        <w:t xml:space="preserve"> and </w:t>
      </w:r>
      <w:r w:rsidRPr="00493A17">
        <w:rPr>
          <w:i/>
          <w:lang w:val="es-ES"/>
        </w:rPr>
        <w:t xml:space="preserve">Open </w:t>
      </w:r>
      <w:proofErr w:type="spellStart"/>
      <w:r w:rsidRPr="00493A17">
        <w:rPr>
          <w:i/>
          <w:lang w:val="es-ES"/>
        </w:rPr>
        <w:t>to</w:t>
      </w:r>
      <w:proofErr w:type="spellEnd"/>
      <w:r w:rsidRPr="00493A17">
        <w:rPr>
          <w:i/>
          <w:lang w:val="es-ES"/>
        </w:rPr>
        <w:t xml:space="preserve"> </w:t>
      </w:r>
      <w:proofErr w:type="spellStart"/>
      <w:r w:rsidRPr="00493A17">
        <w:rPr>
          <w:i/>
          <w:lang w:val="es-ES"/>
        </w:rPr>
        <w:t>the</w:t>
      </w:r>
      <w:proofErr w:type="spellEnd"/>
      <w:r w:rsidRPr="00493A17">
        <w:rPr>
          <w:i/>
          <w:lang w:val="es-ES"/>
        </w:rPr>
        <w:t xml:space="preserve"> </w:t>
      </w:r>
      <w:proofErr w:type="spellStart"/>
      <w:r w:rsidRPr="00493A17">
        <w:rPr>
          <w:i/>
          <w:lang w:val="es-ES"/>
        </w:rPr>
        <w:t>World</w:t>
      </w:r>
      <w:proofErr w:type="spellEnd"/>
      <w:r w:rsidRPr="00493A17">
        <w:rPr>
          <w:i/>
          <w:lang w:val="es-ES"/>
        </w:rPr>
        <w:t>”</w:t>
      </w:r>
      <w:r w:rsidRPr="004F54A1">
        <w:rPr>
          <w:lang w:val="es-ES"/>
        </w:rPr>
        <w:t xml:space="preserve">. </w:t>
      </w:r>
      <w:r>
        <w:rPr>
          <w:lang w:val="es-ES"/>
        </w:rPr>
        <w:t xml:space="preserve">Esta última implica que varias de las convocatorias ordinarias de H2020, así como del futuro FP9, estarán más abiertas a la participación de </w:t>
      </w:r>
      <w:r w:rsidR="00493A17">
        <w:rPr>
          <w:lang w:val="es-ES"/>
        </w:rPr>
        <w:t xml:space="preserve">terceros países. La adopción del CETA hace que Canadá vaya a ser una de las prioridades. </w:t>
      </w:r>
    </w:p>
    <w:p w14:paraId="24183EE4" w14:textId="444DC9DD" w:rsidR="00493A17" w:rsidRDefault="00493A17" w:rsidP="005B14A5">
      <w:pPr>
        <w:jc w:val="both"/>
        <w:rPr>
          <w:lang w:val="es-ES"/>
        </w:rPr>
      </w:pPr>
    </w:p>
    <w:p w14:paraId="7745ED63" w14:textId="2C0AF13F" w:rsidR="00493A17" w:rsidRDefault="00493A17" w:rsidP="005B14A5">
      <w:pPr>
        <w:jc w:val="both"/>
        <w:rPr>
          <w:lang w:val="es-ES"/>
        </w:rPr>
      </w:pPr>
      <w:r>
        <w:rPr>
          <w:lang w:val="es-ES"/>
        </w:rPr>
        <w:t>Por ejemplo, en el ámbito de la salud, el borrador de las prioridades de H2020 para 2018-2020 incluye hasta tres convocatorias abiertas a Canadá:</w:t>
      </w:r>
    </w:p>
    <w:p w14:paraId="3AD5C13F" w14:textId="34AE9617" w:rsidR="00493A17" w:rsidRDefault="00493A17" w:rsidP="005B14A5">
      <w:pPr>
        <w:jc w:val="both"/>
        <w:rPr>
          <w:lang w:val="es-ES"/>
        </w:rPr>
      </w:pPr>
    </w:p>
    <w:p w14:paraId="28C0C58D" w14:textId="23F0C4A9" w:rsidR="00493A17" w:rsidRPr="00493A17" w:rsidRDefault="00493A17" w:rsidP="00493A17">
      <w:pPr>
        <w:pStyle w:val="Prrafodelista"/>
        <w:numPr>
          <w:ilvl w:val="0"/>
          <w:numId w:val="13"/>
        </w:numPr>
        <w:jc w:val="both"/>
        <w:rPr>
          <w:lang w:val="en-GB"/>
        </w:rPr>
      </w:pPr>
      <w:r w:rsidRPr="00493A17">
        <w:rPr>
          <w:b/>
          <w:lang w:val="en-GB"/>
        </w:rPr>
        <w:t>SC1-BHC-05-2018</w:t>
      </w:r>
      <w:r w:rsidRPr="00493A17">
        <w:rPr>
          <w:lang w:val="en-GB"/>
        </w:rPr>
        <w:t xml:space="preserve"> (ex-25): International flagship collaboration with Canada for human data storage, integration and sharing for developing personalised medicine approaches</w:t>
      </w:r>
    </w:p>
    <w:p w14:paraId="66B55DB6" w14:textId="1FFADC80" w:rsidR="00493A17" w:rsidRDefault="00493A17" w:rsidP="005B14A5">
      <w:pPr>
        <w:jc w:val="both"/>
        <w:rPr>
          <w:lang w:val="en-GB"/>
        </w:rPr>
      </w:pPr>
    </w:p>
    <w:p w14:paraId="75E9DBAF" w14:textId="6580FE84" w:rsidR="00493A17" w:rsidRPr="00493A17" w:rsidRDefault="00493A17" w:rsidP="00493A17">
      <w:pPr>
        <w:pStyle w:val="Prrafodelista"/>
        <w:numPr>
          <w:ilvl w:val="0"/>
          <w:numId w:val="13"/>
        </w:numPr>
        <w:jc w:val="both"/>
        <w:rPr>
          <w:lang w:val="en-GB"/>
        </w:rPr>
      </w:pPr>
      <w:r w:rsidRPr="00493A17">
        <w:rPr>
          <w:b/>
          <w:lang w:val="en-GB"/>
        </w:rPr>
        <w:t>SC1-HCC-03-2018</w:t>
      </w:r>
      <w:r w:rsidRPr="00493A17">
        <w:rPr>
          <w:lang w:val="en-GB"/>
        </w:rPr>
        <w:t xml:space="preserve"> (ex CSA 15): Support to further development of international cooperation in digital transformation of health and care (…The focus will be on co-operation with the US, </w:t>
      </w:r>
      <w:r w:rsidRPr="00493A17">
        <w:rPr>
          <w:b/>
          <w:i/>
          <w:lang w:val="en-GB"/>
        </w:rPr>
        <w:t>Canada</w:t>
      </w:r>
      <w:r w:rsidRPr="00493A17">
        <w:rPr>
          <w:lang w:val="en-GB"/>
        </w:rPr>
        <w:t>, Japan, South Korea and China…)</w:t>
      </w:r>
    </w:p>
    <w:p w14:paraId="20B0EC71" w14:textId="4423AFC5" w:rsidR="00493A17" w:rsidRDefault="00493A17" w:rsidP="005B14A5">
      <w:pPr>
        <w:jc w:val="both"/>
        <w:rPr>
          <w:lang w:val="en-GB"/>
        </w:rPr>
      </w:pPr>
    </w:p>
    <w:p w14:paraId="281AE85E" w14:textId="5D3B57E1" w:rsidR="00493A17" w:rsidRPr="00493A17" w:rsidRDefault="00493A17" w:rsidP="00493A17">
      <w:pPr>
        <w:pStyle w:val="Prrafodelista"/>
        <w:numPr>
          <w:ilvl w:val="0"/>
          <w:numId w:val="13"/>
        </w:numPr>
        <w:jc w:val="both"/>
        <w:rPr>
          <w:lang w:val="en-GB"/>
        </w:rPr>
      </w:pPr>
      <w:r w:rsidRPr="00493A17">
        <w:rPr>
          <w:b/>
          <w:lang w:val="en-GB"/>
        </w:rPr>
        <w:t>Grant to the Global Alliance for Chronic Diseases</w:t>
      </w:r>
      <w:r w:rsidRPr="00493A17">
        <w:rPr>
          <w:lang w:val="en-GB"/>
        </w:rPr>
        <w:t xml:space="preserve"> (…key countries, currently Australia, UK, </w:t>
      </w:r>
      <w:r w:rsidRPr="00493A17">
        <w:rPr>
          <w:b/>
          <w:i/>
          <w:lang w:val="en-GB"/>
        </w:rPr>
        <w:t>Canada</w:t>
      </w:r>
      <w:r w:rsidRPr="00493A17">
        <w:rPr>
          <w:lang w:val="en-GB"/>
        </w:rPr>
        <w:t xml:space="preserve">, China, India, Mexico, USA, Brazil, Japan, Thailand, Argentina and South Africa…) </w:t>
      </w:r>
    </w:p>
    <w:p w14:paraId="48A735B8" w14:textId="2633AC6F" w:rsidR="00493A17" w:rsidRDefault="00493A17" w:rsidP="005B14A5">
      <w:pPr>
        <w:jc w:val="both"/>
        <w:rPr>
          <w:lang w:val="en-GB"/>
        </w:rPr>
      </w:pPr>
    </w:p>
    <w:p w14:paraId="382B2E5F" w14:textId="77777777" w:rsidR="009B23CB" w:rsidRDefault="009B23CB" w:rsidP="005B14A5">
      <w:pPr>
        <w:jc w:val="both"/>
        <w:rPr>
          <w:lang w:val="es-ES"/>
        </w:rPr>
      </w:pPr>
    </w:p>
    <w:p w14:paraId="0353D937" w14:textId="0E5EEA70" w:rsidR="009B23CB" w:rsidRDefault="009B23CB" w:rsidP="005B14A5">
      <w:pPr>
        <w:jc w:val="both"/>
        <w:rPr>
          <w:lang w:val="es-ES"/>
        </w:rPr>
      </w:pPr>
      <w:r>
        <w:rPr>
          <w:lang w:val="es-ES"/>
        </w:rPr>
        <w:t xml:space="preserve">También se comentó las posibilidades en el marco de EUREKA, en el que CDTI lleva ya tres años lanzando convocatorias </w:t>
      </w:r>
      <w:proofErr w:type="spellStart"/>
      <w:r>
        <w:rPr>
          <w:lang w:val="es-ES"/>
        </w:rPr>
        <w:t>Spain-Canada</w:t>
      </w:r>
      <w:proofErr w:type="spellEnd"/>
      <w:r>
        <w:rPr>
          <w:rStyle w:val="Refdenotaalpie"/>
          <w:lang w:val="es-ES"/>
        </w:rPr>
        <w:footnoteReference w:id="9"/>
      </w:r>
      <w:r>
        <w:rPr>
          <w:lang w:val="es-ES"/>
        </w:rPr>
        <w:t xml:space="preserve">. </w:t>
      </w:r>
    </w:p>
    <w:p w14:paraId="74E664F7" w14:textId="77777777" w:rsidR="009B23CB" w:rsidRDefault="009B23CB" w:rsidP="005B14A5">
      <w:pPr>
        <w:jc w:val="both"/>
        <w:rPr>
          <w:lang w:val="es-ES"/>
        </w:rPr>
      </w:pPr>
    </w:p>
    <w:p w14:paraId="276ADAA5" w14:textId="21BDA446" w:rsidR="00493A17" w:rsidRDefault="00493A17" w:rsidP="005B14A5">
      <w:pPr>
        <w:jc w:val="both"/>
        <w:rPr>
          <w:lang w:val="es-ES"/>
        </w:rPr>
      </w:pPr>
      <w:r w:rsidRPr="00493A17">
        <w:rPr>
          <w:lang w:val="es-ES"/>
        </w:rPr>
        <w:t>En este contexto la D</w:t>
      </w:r>
      <w:r>
        <w:rPr>
          <w:lang w:val="es-ES"/>
        </w:rPr>
        <w:t xml:space="preserve">elegación del Gobierno de Quebec en Bruselas ha invitado a una Delegación de </w:t>
      </w:r>
      <w:r w:rsidR="00091245">
        <w:rPr>
          <w:lang w:val="es-ES"/>
        </w:rPr>
        <w:t xml:space="preserve">la red </w:t>
      </w:r>
      <w:r>
        <w:rPr>
          <w:lang w:val="es-ES"/>
        </w:rPr>
        <w:t>ERRIN</w:t>
      </w:r>
      <w:r w:rsidR="00091245">
        <w:rPr>
          <w:rStyle w:val="Refdenotaalpie"/>
          <w:lang w:val="es-ES"/>
        </w:rPr>
        <w:footnoteReference w:id="10"/>
      </w:r>
      <w:r>
        <w:rPr>
          <w:lang w:val="es-ES"/>
        </w:rPr>
        <w:t xml:space="preserve"> al Foro Económico Internacional de las Américas en Montreal. La agenda, de una semana de duración, ha sido intensa y ha permitido conocer varios contactos potencialmente interesantes que se destacan a continuación.</w:t>
      </w:r>
    </w:p>
    <w:p w14:paraId="63142BB5" w14:textId="0A199016" w:rsidR="00493A17" w:rsidRDefault="00493A17" w:rsidP="005B14A5">
      <w:pPr>
        <w:jc w:val="both"/>
        <w:rPr>
          <w:lang w:val="es-ES"/>
        </w:rPr>
      </w:pPr>
    </w:p>
    <w:p w14:paraId="22411CE7" w14:textId="4221337F" w:rsidR="00C41F0F" w:rsidRPr="00F96FA9" w:rsidRDefault="00493A17" w:rsidP="00493A17">
      <w:pPr>
        <w:pStyle w:val="Ttulo1"/>
        <w:rPr>
          <w:lang w:val="es-ES"/>
        </w:rPr>
      </w:pPr>
      <w:bookmarkStart w:id="5" w:name="_Toc485633355"/>
      <w:r>
        <w:rPr>
          <w:lang w:val="es-ES"/>
        </w:rPr>
        <w:t>Descripción de a</w:t>
      </w:r>
      <w:r w:rsidR="00C41F0F" w:rsidRPr="00F96FA9">
        <w:rPr>
          <w:lang w:val="es-ES"/>
        </w:rPr>
        <w:t>genda</w:t>
      </w:r>
      <w:r>
        <w:rPr>
          <w:lang w:val="es-ES"/>
        </w:rPr>
        <w:t>, contactos y contenido</w:t>
      </w:r>
      <w:bookmarkEnd w:id="5"/>
    </w:p>
    <w:p w14:paraId="38C22725" w14:textId="6A631834" w:rsidR="00C41F0F" w:rsidRDefault="00C41F0F" w:rsidP="005B14A5">
      <w:pPr>
        <w:jc w:val="both"/>
        <w:rPr>
          <w:b/>
          <w:lang w:val="es-ES"/>
        </w:rPr>
      </w:pPr>
    </w:p>
    <w:p w14:paraId="76A4608C" w14:textId="6C2AEB6C" w:rsidR="00091245" w:rsidRDefault="00091245" w:rsidP="005B14A5">
      <w:pPr>
        <w:jc w:val="both"/>
        <w:rPr>
          <w:b/>
          <w:lang w:val="es-ES"/>
        </w:rPr>
      </w:pPr>
    </w:p>
    <w:p w14:paraId="459687B1" w14:textId="144E9E91" w:rsidR="00091245" w:rsidRDefault="00091245" w:rsidP="005B14A5">
      <w:pPr>
        <w:jc w:val="both"/>
        <w:rPr>
          <w:b/>
          <w:lang w:val="es-ES"/>
        </w:rPr>
      </w:pPr>
      <w:r>
        <w:rPr>
          <w:b/>
          <w:lang w:val="es-ES"/>
        </w:rPr>
        <w:t>Se pueden difere</w:t>
      </w:r>
      <w:r w:rsidR="0017071E">
        <w:rPr>
          <w:b/>
          <w:lang w:val="es-ES"/>
        </w:rPr>
        <w:t>n</w:t>
      </w:r>
      <w:r>
        <w:rPr>
          <w:b/>
          <w:lang w:val="es-ES"/>
        </w:rPr>
        <w:t xml:space="preserve">ciar tres </w:t>
      </w:r>
      <w:r w:rsidR="0017071E">
        <w:rPr>
          <w:b/>
          <w:lang w:val="es-ES"/>
        </w:rPr>
        <w:t>grandes</w:t>
      </w:r>
      <w:r>
        <w:rPr>
          <w:b/>
          <w:lang w:val="es-ES"/>
        </w:rPr>
        <w:t xml:space="preserve"> grupos:</w:t>
      </w:r>
    </w:p>
    <w:p w14:paraId="62B64D09" w14:textId="11295480" w:rsidR="00091245" w:rsidRDefault="00091245" w:rsidP="005B14A5">
      <w:pPr>
        <w:jc w:val="both"/>
        <w:rPr>
          <w:b/>
          <w:lang w:val="es-ES"/>
        </w:rPr>
      </w:pPr>
    </w:p>
    <w:p w14:paraId="799B7CD3" w14:textId="307C493E" w:rsidR="00091245" w:rsidRDefault="00091245" w:rsidP="005B14A5">
      <w:pPr>
        <w:jc w:val="both"/>
        <w:rPr>
          <w:b/>
          <w:lang w:val="es-ES"/>
        </w:rPr>
      </w:pPr>
      <w:r>
        <w:rPr>
          <w:b/>
          <w:lang w:val="es-ES"/>
        </w:rPr>
        <w:t>Empresarial, Gobierno de Quebec y sus organismos responsables de innovación y ciencia, y universidades.</w:t>
      </w:r>
    </w:p>
    <w:p w14:paraId="2B1293DC" w14:textId="77F3434D" w:rsidR="00091245" w:rsidRDefault="00091245" w:rsidP="005B14A5">
      <w:pPr>
        <w:jc w:val="both"/>
        <w:rPr>
          <w:b/>
          <w:lang w:val="es-ES"/>
        </w:rPr>
      </w:pPr>
    </w:p>
    <w:p w14:paraId="4A69D82F" w14:textId="46A04C78" w:rsidR="00091245" w:rsidRDefault="00091245" w:rsidP="005B14A5">
      <w:pPr>
        <w:jc w:val="both"/>
        <w:rPr>
          <w:b/>
          <w:lang w:val="es-ES"/>
        </w:rPr>
      </w:pPr>
    </w:p>
    <w:tbl>
      <w:tblPr>
        <w:tblStyle w:val="Tabladecuadrcula4-nfasis5"/>
        <w:tblW w:w="0" w:type="auto"/>
        <w:tblLook w:val="04A0" w:firstRow="1" w:lastRow="0" w:firstColumn="1" w:lastColumn="0" w:noHBand="0" w:noVBand="1"/>
      </w:tblPr>
      <w:tblGrid>
        <w:gridCol w:w="2892"/>
        <w:gridCol w:w="1688"/>
        <w:gridCol w:w="3914"/>
      </w:tblGrid>
      <w:tr w:rsidR="00AA4E56" w:rsidRPr="00AA4E56" w14:paraId="411D6478" w14:textId="77777777" w:rsidTr="00AA4E5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491E6C9C" w14:textId="77777777" w:rsidR="00AA4E56" w:rsidRPr="00AA4E56" w:rsidRDefault="00AA4E56" w:rsidP="00AA4E56">
            <w:pPr>
              <w:jc w:val="center"/>
              <w:rPr>
                <w:lang w:val="es-ES"/>
              </w:rPr>
            </w:pPr>
            <w:r w:rsidRPr="00AA4E56">
              <w:t>Organismo</w:t>
            </w:r>
          </w:p>
        </w:tc>
        <w:tc>
          <w:tcPr>
            <w:tcW w:w="2720" w:type="dxa"/>
            <w:noWrap/>
            <w:vAlign w:val="center"/>
            <w:hideMark/>
          </w:tcPr>
          <w:p w14:paraId="2F398306" w14:textId="77777777" w:rsidR="00AA4E56" w:rsidRPr="00AA4E56" w:rsidRDefault="00AA4E56" w:rsidP="00AA4E56">
            <w:pPr>
              <w:jc w:val="center"/>
              <w:cnfStyle w:val="100000000000" w:firstRow="1" w:lastRow="0" w:firstColumn="0" w:lastColumn="0" w:oddVBand="0" w:evenVBand="0" w:oddHBand="0" w:evenHBand="0" w:firstRowFirstColumn="0" w:firstRowLastColumn="0" w:lastRowFirstColumn="0" w:lastRowLastColumn="0"/>
            </w:pPr>
            <w:proofErr w:type="spellStart"/>
            <w:r w:rsidRPr="00AA4E56">
              <w:t>Nombre</w:t>
            </w:r>
            <w:proofErr w:type="spellEnd"/>
          </w:p>
        </w:tc>
        <w:tc>
          <w:tcPr>
            <w:tcW w:w="6509" w:type="dxa"/>
            <w:noWrap/>
            <w:vAlign w:val="center"/>
            <w:hideMark/>
          </w:tcPr>
          <w:p w14:paraId="4C645BAA" w14:textId="77777777" w:rsidR="00AA4E56" w:rsidRPr="00AA4E56" w:rsidRDefault="00AA4E56" w:rsidP="00AA4E56">
            <w:pPr>
              <w:jc w:val="center"/>
              <w:cnfStyle w:val="100000000000" w:firstRow="1" w:lastRow="0" w:firstColumn="0" w:lastColumn="0" w:oddVBand="0" w:evenVBand="0" w:oddHBand="0" w:evenHBand="0" w:firstRowFirstColumn="0" w:firstRowLastColumn="0" w:lastRowFirstColumn="0" w:lastRowLastColumn="0"/>
            </w:pPr>
            <w:proofErr w:type="spellStart"/>
            <w:r w:rsidRPr="00AA4E56">
              <w:t>Cargo</w:t>
            </w:r>
            <w:proofErr w:type="spellEnd"/>
          </w:p>
        </w:tc>
      </w:tr>
      <w:tr w:rsidR="00AA4E56" w:rsidRPr="00AA4E56" w14:paraId="395264E9" w14:textId="77777777" w:rsidTr="00AA4E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9" w:type="dxa"/>
            <w:noWrap/>
            <w:hideMark/>
          </w:tcPr>
          <w:p w14:paraId="1FA43606" w14:textId="77777777" w:rsidR="00AA4E56" w:rsidRPr="00AA4E56" w:rsidRDefault="00AA4E56" w:rsidP="00AA4E56">
            <w:pPr>
              <w:jc w:val="both"/>
            </w:pPr>
          </w:p>
        </w:tc>
        <w:tc>
          <w:tcPr>
            <w:tcW w:w="2720" w:type="dxa"/>
            <w:noWrap/>
            <w:hideMark/>
          </w:tcPr>
          <w:p w14:paraId="79B94344" w14:textId="77777777" w:rsidR="00AA4E56" w:rsidRPr="00AA4E56" w:rsidRDefault="00AA4E56" w:rsidP="00AA4E56">
            <w:pPr>
              <w:jc w:val="both"/>
              <w:cnfStyle w:val="000000100000" w:firstRow="0" w:lastRow="0" w:firstColumn="0" w:lastColumn="0" w:oddVBand="0" w:evenVBand="0" w:oddHBand="1" w:evenHBand="0" w:firstRowFirstColumn="0" w:firstRowLastColumn="0" w:lastRowFirstColumn="0" w:lastRowLastColumn="0"/>
              <w:rPr>
                <w:b/>
              </w:rPr>
            </w:pPr>
          </w:p>
        </w:tc>
        <w:tc>
          <w:tcPr>
            <w:tcW w:w="6509" w:type="dxa"/>
            <w:noWrap/>
            <w:hideMark/>
          </w:tcPr>
          <w:p w14:paraId="535685A8" w14:textId="77777777" w:rsidR="00AA4E56" w:rsidRPr="00AA4E56" w:rsidRDefault="00AA4E56" w:rsidP="00AA4E56">
            <w:pPr>
              <w:jc w:val="both"/>
              <w:cnfStyle w:val="000000100000" w:firstRow="0" w:lastRow="0" w:firstColumn="0" w:lastColumn="0" w:oddVBand="0" w:evenVBand="0" w:oddHBand="1" w:evenHBand="0" w:firstRowFirstColumn="0" w:firstRowLastColumn="0" w:lastRowFirstColumn="0" w:lastRowLastColumn="0"/>
              <w:rPr>
                <w:b/>
              </w:rPr>
            </w:pPr>
          </w:p>
        </w:tc>
      </w:tr>
      <w:tr w:rsidR="00AA4E56" w:rsidRPr="00AA4E56" w14:paraId="629B26F6" w14:textId="77777777" w:rsidTr="00AA4E56">
        <w:trPr>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28F6012F" w14:textId="77777777" w:rsidR="00AA4E56" w:rsidRPr="00AA4E56" w:rsidRDefault="00AA4E56" w:rsidP="00AA4E56">
            <w:pPr>
              <w:rPr>
                <w:b w:val="0"/>
              </w:rPr>
            </w:pPr>
            <w:proofErr w:type="spellStart"/>
            <w:r w:rsidRPr="00AA4E56">
              <w:rPr>
                <w:b w:val="0"/>
              </w:rPr>
              <w:t>Chamber</w:t>
            </w:r>
            <w:proofErr w:type="spellEnd"/>
            <w:r w:rsidRPr="00AA4E56">
              <w:rPr>
                <w:b w:val="0"/>
              </w:rPr>
              <w:t xml:space="preserve"> </w:t>
            </w:r>
            <w:proofErr w:type="spellStart"/>
            <w:r w:rsidRPr="00AA4E56">
              <w:rPr>
                <w:b w:val="0"/>
              </w:rPr>
              <w:t>of</w:t>
            </w:r>
            <w:proofErr w:type="spellEnd"/>
            <w:r w:rsidRPr="00AA4E56">
              <w:rPr>
                <w:b w:val="0"/>
              </w:rPr>
              <w:t xml:space="preserve"> </w:t>
            </w:r>
            <w:proofErr w:type="spellStart"/>
            <w:r w:rsidRPr="00AA4E56">
              <w:rPr>
                <w:b w:val="0"/>
              </w:rPr>
              <w:t>Commerce</w:t>
            </w:r>
            <w:proofErr w:type="spellEnd"/>
            <w:r w:rsidRPr="00AA4E56">
              <w:rPr>
                <w:b w:val="0"/>
              </w:rPr>
              <w:t xml:space="preserve"> </w:t>
            </w:r>
            <w:proofErr w:type="spellStart"/>
            <w:r w:rsidRPr="00AA4E56">
              <w:rPr>
                <w:b w:val="0"/>
              </w:rPr>
              <w:t>Canada</w:t>
            </w:r>
            <w:proofErr w:type="spellEnd"/>
          </w:p>
        </w:tc>
        <w:tc>
          <w:tcPr>
            <w:tcW w:w="2720" w:type="dxa"/>
            <w:noWrap/>
            <w:vAlign w:val="center"/>
            <w:hideMark/>
          </w:tcPr>
          <w:p w14:paraId="009826F1"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r w:rsidRPr="00AA4E56">
              <w:t>Adriana Vega</w:t>
            </w:r>
          </w:p>
        </w:tc>
        <w:tc>
          <w:tcPr>
            <w:tcW w:w="6509" w:type="dxa"/>
            <w:noWrap/>
            <w:vAlign w:val="center"/>
            <w:hideMark/>
          </w:tcPr>
          <w:p w14:paraId="681AAE3C"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proofErr w:type="spellStart"/>
            <w:r w:rsidRPr="00AA4E56">
              <w:t>Board</w:t>
            </w:r>
            <w:proofErr w:type="spellEnd"/>
            <w:r w:rsidRPr="00AA4E56">
              <w:t xml:space="preserve"> - </w:t>
            </w:r>
            <w:proofErr w:type="spellStart"/>
            <w:r w:rsidRPr="00AA4E56">
              <w:t>Spain</w:t>
            </w:r>
            <w:proofErr w:type="spellEnd"/>
          </w:p>
        </w:tc>
      </w:tr>
      <w:tr w:rsidR="00AA4E56" w:rsidRPr="00AA4E56" w14:paraId="0A3F4F85" w14:textId="77777777" w:rsidTr="00AA4E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753297A3" w14:textId="77777777" w:rsidR="00AA4E56" w:rsidRPr="00AA4E56" w:rsidRDefault="00AA4E56" w:rsidP="00AA4E56">
            <w:pPr>
              <w:rPr>
                <w:b w:val="0"/>
              </w:rPr>
            </w:pPr>
            <w:r w:rsidRPr="00AA4E56">
              <w:rPr>
                <w:b w:val="0"/>
              </w:rPr>
              <w:t xml:space="preserve">ACWA </w:t>
            </w:r>
            <w:proofErr w:type="spellStart"/>
            <w:r w:rsidRPr="00AA4E56">
              <w:rPr>
                <w:b w:val="0"/>
              </w:rPr>
              <w:t>Power</w:t>
            </w:r>
            <w:proofErr w:type="spellEnd"/>
          </w:p>
        </w:tc>
        <w:tc>
          <w:tcPr>
            <w:tcW w:w="2720" w:type="dxa"/>
            <w:noWrap/>
            <w:vAlign w:val="center"/>
            <w:hideMark/>
          </w:tcPr>
          <w:p w14:paraId="30F0341D"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proofErr w:type="spellStart"/>
            <w:r w:rsidRPr="00AA4E56">
              <w:t>Paddy</w:t>
            </w:r>
            <w:proofErr w:type="spellEnd"/>
            <w:r w:rsidRPr="00AA4E56">
              <w:t xml:space="preserve"> </w:t>
            </w:r>
            <w:proofErr w:type="spellStart"/>
            <w:r w:rsidRPr="00AA4E56">
              <w:t>Padmanathan</w:t>
            </w:r>
            <w:proofErr w:type="spellEnd"/>
          </w:p>
        </w:tc>
        <w:tc>
          <w:tcPr>
            <w:tcW w:w="6509" w:type="dxa"/>
            <w:noWrap/>
            <w:vAlign w:val="center"/>
            <w:hideMark/>
          </w:tcPr>
          <w:p w14:paraId="0A0C0598"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r w:rsidRPr="00AA4E56">
              <w:t>CEO</w:t>
            </w:r>
          </w:p>
        </w:tc>
      </w:tr>
      <w:tr w:rsidR="00AA4E56" w:rsidRPr="00AA4E56" w14:paraId="46C0A0D6" w14:textId="77777777" w:rsidTr="00AA4E56">
        <w:trPr>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39DA56BE" w14:textId="77777777" w:rsidR="00AA4E56" w:rsidRPr="00AA4E56" w:rsidRDefault="00AA4E56" w:rsidP="00AA4E56">
            <w:pPr>
              <w:rPr>
                <w:b w:val="0"/>
              </w:rPr>
            </w:pPr>
            <w:r w:rsidRPr="00AA4E56">
              <w:rPr>
                <w:b w:val="0"/>
              </w:rPr>
              <w:t>REPSOL</w:t>
            </w:r>
          </w:p>
        </w:tc>
        <w:tc>
          <w:tcPr>
            <w:tcW w:w="2720" w:type="dxa"/>
            <w:noWrap/>
            <w:vAlign w:val="center"/>
            <w:hideMark/>
          </w:tcPr>
          <w:p w14:paraId="083E7E0F"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r w:rsidRPr="00AA4E56">
              <w:t>Josu Jon Imaz</w:t>
            </w:r>
          </w:p>
        </w:tc>
        <w:tc>
          <w:tcPr>
            <w:tcW w:w="6509" w:type="dxa"/>
            <w:noWrap/>
            <w:vAlign w:val="center"/>
            <w:hideMark/>
          </w:tcPr>
          <w:p w14:paraId="6076C06B"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r w:rsidRPr="00AA4E56">
              <w:t>CEO</w:t>
            </w:r>
          </w:p>
        </w:tc>
      </w:tr>
      <w:tr w:rsidR="00AA4E56" w:rsidRPr="00AA4E56" w14:paraId="011B5710" w14:textId="77777777" w:rsidTr="00AA4E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66E71505" w14:textId="77777777" w:rsidR="00AA4E56" w:rsidRPr="00AA4E56" w:rsidRDefault="00AA4E56" w:rsidP="00AA4E56">
            <w:pPr>
              <w:rPr>
                <w:b w:val="0"/>
              </w:rPr>
            </w:pPr>
            <w:r w:rsidRPr="00AA4E56">
              <w:rPr>
                <w:b w:val="0"/>
              </w:rPr>
              <w:t>REPSOL</w:t>
            </w:r>
          </w:p>
        </w:tc>
        <w:tc>
          <w:tcPr>
            <w:tcW w:w="2720" w:type="dxa"/>
            <w:noWrap/>
            <w:vAlign w:val="center"/>
            <w:hideMark/>
          </w:tcPr>
          <w:p w14:paraId="4A1E5481"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r w:rsidRPr="00AA4E56">
              <w:t>Angel Bautista</w:t>
            </w:r>
          </w:p>
        </w:tc>
        <w:tc>
          <w:tcPr>
            <w:tcW w:w="6509" w:type="dxa"/>
            <w:noWrap/>
            <w:vAlign w:val="center"/>
            <w:hideMark/>
          </w:tcPr>
          <w:p w14:paraId="089CC417"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proofErr w:type="spellStart"/>
            <w:r w:rsidRPr="00AA4E56">
              <w:t>Director</w:t>
            </w:r>
            <w:proofErr w:type="spellEnd"/>
            <w:r w:rsidRPr="00AA4E56">
              <w:t xml:space="preserve"> </w:t>
            </w:r>
            <w:proofErr w:type="spellStart"/>
            <w:r w:rsidRPr="00AA4E56">
              <w:t>Relaciones</w:t>
            </w:r>
            <w:proofErr w:type="spellEnd"/>
            <w:r w:rsidRPr="00AA4E56">
              <w:t xml:space="preserve"> </w:t>
            </w:r>
            <w:proofErr w:type="spellStart"/>
            <w:r w:rsidRPr="00AA4E56">
              <w:t>Institucionales</w:t>
            </w:r>
            <w:proofErr w:type="spellEnd"/>
          </w:p>
        </w:tc>
      </w:tr>
      <w:tr w:rsidR="00AA4E56" w:rsidRPr="00AA4E56" w14:paraId="32677417" w14:textId="77777777" w:rsidTr="00AA4E56">
        <w:trPr>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10E7B6D7" w14:textId="77777777" w:rsidR="00AA4E56" w:rsidRPr="00AA4E56" w:rsidRDefault="00AA4E56" w:rsidP="00AA4E56">
            <w:pPr>
              <w:rPr>
                <w:b w:val="0"/>
              </w:rPr>
            </w:pPr>
            <w:proofErr w:type="spellStart"/>
            <w:r w:rsidRPr="00AA4E56">
              <w:rPr>
                <w:b w:val="0"/>
              </w:rPr>
              <w:t>Eco-Energies</w:t>
            </w:r>
            <w:proofErr w:type="spellEnd"/>
            <w:r w:rsidRPr="00AA4E56">
              <w:rPr>
                <w:b w:val="0"/>
              </w:rPr>
              <w:t xml:space="preserve"> </w:t>
            </w:r>
            <w:proofErr w:type="spellStart"/>
            <w:r w:rsidRPr="00AA4E56">
              <w:rPr>
                <w:b w:val="0"/>
              </w:rPr>
              <w:t>Canada-Maroc</w:t>
            </w:r>
            <w:proofErr w:type="spellEnd"/>
          </w:p>
        </w:tc>
        <w:tc>
          <w:tcPr>
            <w:tcW w:w="2720" w:type="dxa"/>
            <w:noWrap/>
            <w:vAlign w:val="center"/>
            <w:hideMark/>
          </w:tcPr>
          <w:p w14:paraId="245E0829"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proofErr w:type="spellStart"/>
            <w:r w:rsidRPr="00AA4E56">
              <w:t>Lemrini</w:t>
            </w:r>
            <w:proofErr w:type="spellEnd"/>
            <w:r w:rsidRPr="00AA4E56">
              <w:t xml:space="preserve"> </w:t>
            </w:r>
            <w:proofErr w:type="spellStart"/>
            <w:r w:rsidRPr="00AA4E56">
              <w:t>Mustapha</w:t>
            </w:r>
            <w:proofErr w:type="spellEnd"/>
          </w:p>
        </w:tc>
        <w:tc>
          <w:tcPr>
            <w:tcW w:w="6509" w:type="dxa"/>
            <w:noWrap/>
            <w:vAlign w:val="center"/>
            <w:hideMark/>
          </w:tcPr>
          <w:p w14:paraId="466BD8C2"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r w:rsidRPr="00AA4E56">
              <w:t>CEO</w:t>
            </w:r>
          </w:p>
        </w:tc>
      </w:tr>
      <w:tr w:rsidR="00AA4E56" w:rsidRPr="00AA4E56" w14:paraId="5C54BAE6" w14:textId="77777777" w:rsidTr="00AA4E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45DD5DD6" w14:textId="77777777" w:rsidR="00AA4E56" w:rsidRPr="00AA4E56" w:rsidRDefault="00AA4E56" w:rsidP="00AA4E56">
            <w:pPr>
              <w:rPr>
                <w:b w:val="0"/>
              </w:rPr>
            </w:pPr>
            <w:r w:rsidRPr="00AA4E56">
              <w:rPr>
                <w:b w:val="0"/>
              </w:rPr>
              <w:t>Acciona</w:t>
            </w:r>
          </w:p>
        </w:tc>
        <w:tc>
          <w:tcPr>
            <w:tcW w:w="2720" w:type="dxa"/>
            <w:noWrap/>
            <w:vAlign w:val="center"/>
            <w:hideMark/>
          </w:tcPr>
          <w:p w14:paraId="5865BF85"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r w:rsidRPr="00AA4E56">
              <w:t xml:space="preserve">Luis </w:t>
            </w:r>
            <w:proofErr w:type="spellStart"/>
            <w:r w:rsidRPr="00AA4E56">
              <w:t>Castilla</w:t>
            </w:r>
            <w:proofErr w:type="spellEnd"/>
            <w:r w:rsidRPr="00AA4E56">
              <w:t xml:space="preserve"> </w:t>
            </w:r>
          </w:p>
        </w:tc>
        <w:tc>
          <w:tcPr>
            <w:tcW w:w="6509" w:type="dxa"/>
            <w:noWrap/>
            <w:vAlign w:val="center"/>
            <w:hideMark/>
          </w:tcPr>
          <w:p w14:paraId="527136EB"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r w:rsidRPr="00AA4E56">
              <w:t>CEO</w:t>
            </w:r>
          </w:p>
        </w:tc>
      </w:tr>
      <w:tr w:rsidR="00AA4E56" w:rsidRPr="00AA4E56" w14:paraId="2FB95159" w14:textId="77777777" w:rsidTr="00AA4E56">
        <w:trPr>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3992E81D" w14:textId="77777777" w:rsidR="00AA4E56" w:rsidRPr="00AA4E56" w:rsidRDefault="00AA4E56" w:rsidP="00AA4E56">
            <w:pPr>
              <w:rPr>
                <w:b w:val="0"/>
              </w:rPr>
            </w:pPr>
          </w:p>
        </w:tc>
        <w:tc>
          <w:tcPr>
            <w:tcW w:w="2720" w:type="dxa"/>
            <w:noWrap/>
            <w:vAlign w:val="center"/>
            <w:hideMark/>
          </w:tcPr>
          <w:p w14:paraId="53DF8337"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p>
        </w:tc>
        <w:tc>
          <w:tcPr>
            <w:tcW w:w="6509" w:type="dxa"/>
            <w:noWrap/>
            <w:vAlign w:val="center"/>
            <w:hideMark/>
          </w:tcPr>
          <w:p w14:paraId="40B9B749"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p>
        </w:tc>
      </w:tr>
      <w:tr w:rsidR="00F21790" w:rsidRPr="00AA4E56" w14:paraId="3E5187B6" w14:textId="77777777" w:rsidTr="00AA4E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tcPr>
          <w:p w14:paraId="6A419679" w14:textId="34FB7D85" w:rsidR="00F21790" w:rsidRPr="00F21790" w:rsidRDefault="00F21790" w:rsidP="00AA4E56">
            <w:pPr>
              <w:rPr>
                <w:b w:val="0"/>
              </w:rPr>
            </w:pPr>
            <w:proofErr w:type="spellStart"/>
            <w:r w:rsidRPr="00F21790">
              <w:rPr>
                <w:b w:val="0"/>
              </w:rPr>
              <w:t>Gob</w:t>
            </w:r>
            <w:proofErr w:type="spellEnd"/>
            <w:r w:rsidRPr="00F21790">
              <w:rPr>
                <w:b w:val="0"/>
              </w:rPr>
              <w:t xml:space="preserve"> Quebec</w:t>
            </w:r>
          </w:p>
        </w:tc>
        <w:tc>
          <w:tcPr>
            <w:tcW w:w="2720" w:type="dxa"/>
            <w:noWrap/>
            <w:vAlign w:val="center"/>
          </w:tcPr>
          <w:p w14:paraId="713692BF" w14:textId="18448A07" w:rsidR="00F21790" w:rsidRPr="00AA4E56" w:rsidRDefault="00F21790" w:rsidP="00AA4E56">
            <w:pPr>
              <w:cnfStyle w:val="000000100000" w:firstRow="0" w:lastRow="0" w:firstColumn="0" w:lastColumn="0" w:oddVBand="0" w:evenVBand="0" w:oddHBand="1" w:evenHBand="0" w:firstRowFirstColumn="0" w:firstRowLastColumn="0" w:lastRowFirstColumn="0" w:lastRowLastColumn="0"/>
            </w:pPr>
            <w:r>
              <w:t>Jean-</w:t>
            </w:r>
            <w:proofErr w:type="spellStart"/>
            <w:r>
              <w:t>Stéphane</w:t>
            </w:r>
            <w:proofErr w:type="spellEnd"/>
            <w:r>
              <w:t xml:space="preserve"> Bernard</w:t>
            </w:r>
          </w:p>
        </w:tc>
        <w:tc>
          <w:tcPr>
            <w:tcW w:w="6509" w:type="dxa"/>
            <w:noWrap/>
            <w:vAlign w:val="center"/>
          </w:tcPr>
          <w:p w14:paraId="55A88DB7" w14:textId="68DD387A" w:rsidR="00F21790" w:rsidRPr="00AA4E56" w:rsidRDefault="00F21790" w:rsidP="00AA4E56">
            <w:pPr>
              <w:cnfStyle w:val="000000100000" w:firstRow="0" w:lastRow="0" w:firstColumn="0" w:lastColumn="0" w:oddVBand="0" w:evenVBand="0" w:oddHBand="1" w:evenHBand="0" w:firstRowFirstColumn="0" w:firstRowLastColumn="0" w:lastRowFirstColumn="0" w:lastRowLastColumn="0"/>
            </w:pPr>
            <w:proofErr w:type="spellStart"/>
            <w:r>
              <w:t>Minister</w:t>
            </w:r>
            <w:proofErr w:type="spellEnd"/>
            <w:r>
              <w:t xml:space="preserve"> </w:t>
            </w:r>
            <w:proofErr w:type="spellStart"/>
            <w:r>
              <w:t>of</w:t>
            </w:r>
            <w:proofErr w:type="spellEnd"/>
            <w:r>
              <w:t xml:space="preserve"> International </w:t>
            </w:r>
            <w:proofErr w:type="spellStart"/>
            <w:r>
              <w:t>Relations</w:t>
            </w:r>
            <w:proofErr w:type="spellEnd"/>
          </w:p>
        </w:tc>
      </w:tr>
      <w:tr w:rsidR="00AA4E56" w:rsidRPr="00AA4E56" w14:paraId="3F876DB8" w14:textId="77777777" w:rsidTr="00AA4E56">
        <w:trPr>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73729766" w14:textId="77777777" w:rsidR="00AA4E56" w:rsidRPr="00AA4E56" w:rsidRDefault="00AA4E56" w:rsidP="00AA4E56">
            <w:pPr>
              <w:rPr>
                <w:b w:val="0"/>
              </w:rPr>
            </w:pPr>
            <w:proofErr w:type="spellStart"/>
            <w:r w:rsidRPr="00AA4E56">
              <w:rPr>
                <w:b w:val="0"/>
              </w:rPr>
              <w:t>Gob</w:t>
            </w:r>
            <w:proofErr w:type="spellEnd"/>
            <w:r w:rsidRPr="00AA4E56">
              <w:rPr>
                <w:b w:val="0"/>
              </w:rPr>
              <w:t xml:space="preserve"> Quebec - MESI</w:t>
            </w:r>
          </w:p>
        </w:tc>
        <w:tc>
          <w:tcPr>
            <w:tcW w:w="2720" w:type="dxa"/>
            <w:noWrap/>
            <w:vAlign w:val="center"/>
            <w:hideMark/>
          </w:tcPr>
          <w:p w14:paraId="0E271C9E"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proofErr w:type="spellStart"/>
            <w:r w:rsidRPr="00AA4E56">
              <w:t>Hasna</w:t>
            </w:r>
            <w:proofErr w:type="spellEnd"/>
            <w:r w:rsidRPr="00AA4E56">
              <w:t xml:space="preserve"> </w:t>
            </w:r>
            <w:proofErr w:type="spellStart"/>
            <w:r w:rsidRPr="00AA4E56">
              <w:t>Rouighi</w:t>
            </w:r>
            <w:proofErr w:type="spellEnd"/>
          </w:p>
        </w:tc>
        <w:tc>
          <w:tcPr>
            <w:tcW w:w="6509" w:type="dxa"/>
            <w:noWrap/>
            <w:vAlign w:val="center"/>
            <w:hideMark/>
          </w:tcPr>
          <w:p w14:paraId="0D8196EB"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r w:rsidRPr="00AA4E56">
              <w:t xml:space="preserve">International </w:t>
            </w:r>
            <w:proofErr w:type="spellStart"/>
            <w:r w:rsidRPr="00AA4E56">
              <w:t>Partnerships</w:t>
            </w:r>
            <w:proofErr w:type="spellEnd"/>
            <w:r w:rsidRPr="00AA4E56">
              <w:t xml:space="preserve"> (</w:t>
            </w:r>
            <w:proofErr w:type="spellStart"/>
            <w:r w:rsidRPr="00AA4E56">
              <w:t>contacto</w:t>
            </w:r>
            <w:proofErr w:type="spellEnd"/>
            <w:r w:rsidRPr="00AA4E56">
              <w:t xml:space="preserve"> </w:t>
            </w:r>
            <w:proofErr w:type="spellStart"/>
            <w:r w:rsidRPr="00AA4E56">
              <w:t>ppal</w:t>
            </w:r>
            <w:proofErr w:type="spellEnd"/>
            <w:r w:rsidRPr="00AA4E56">
              <w:t>)</w:t>
            </w:r>
          </w:p>
        </w:tc>
      </w:tr>
      <w:tr w:rsidR="00AA4E56" w:rsidRPr="00AA4E56" w14:paraId="0786E5D9" w14:textId="77777777" w:rsidTr="00AA4E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4988F619" w14:textId="77777777" w:rsidR="00AA4E56" w:rsidRPr="00AA4E56" w:rsidRDefault="00AA4E56" w:rsidP="00AA4E56">
            <w:pPr>
              <w:rPr>
                <w:b w:val="0"/>
              </w:rPr>
            </w:pPr>
            <w:proofErr w:type="spellStart"/>
            <w:r w:rsidRPr="00AA4E56">
              <w:rPr>
                <w:b w:val="0"/>
              </w:rPr>
              <w:t>Gob</w:t>
            </w:r>
            <w:proofErr w:type="spellEnd"/>
            <w:r w:rsidRPr="00AA4E56">
              <w:rPr>
                <w:b w:val="0"/>
              </w:rPr>
              <w:t xml:space="preserve"> Quebec - MESI</w:t>
            </w:r>
          </w:p>
        </w:tc>
        <w:tc>
          <w:tcPr>
            <w:tcW w:w="2720" w:type="dxa"/>
            <w:noWrap/>
            <w:vAlign w:val="center"/>
            <w:hideMark/>
          </w:tcPr>
          <w:p w14:paraId="2655F726"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r w:rsidRPr="00AA4E56">
              <w:t>Lucia Aguilar</w:t>
            </w:r>
          </w:p>
        </w:tc>
        <w:tc>
          <w:tcPr>
            <w:tcW w:w="6509" w:type="dxa"/>
            <w:noWrap/>
            <w:vAlign w:val="center"/>
            <w:hideMark/>
          </w:tcPr>
          <w:p w14:paraId="4AF72D05"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r w:rsidRPr="00AA4E56">
              <w:t xml:space="preserve">International </w:t>
            </w:r>
            <w:proofErr w:type="spellStart"/>
            <w:r w:rsidRPr="00AA4E56">
              <w:t>Partnerships</w:t>
            </w:r>
            <w:proofErr w:type="spellEnd"/>
            <w:r w:rsidRPr="00AA4E56">
              <w:t xml:space="preserve"> (</w:t>
            </w:r>
            <w:proofErr w:type="spellStart"/>
            <w:r w:rsidRPr="00AA4E56">
              <w:t>contacto</w:t>
            </w:r>
            <w:proofErr w:type="spellEnd"/>
            <w:r w:rsidRPr="00AA4E56">
              <w:t xml:space="preserve"> </w:t>
            </w:r>
            <w:proofErr w:type="spellStart"/>
            <w:r w:rsidRPr="00AA4E56">
              <w:t>ppal</w:t>
            </w:r>
            <w:proofErr w:type="spellEnd"/>
            <w:r w:rsidRPr="00AA4E56">
              <w:t>)</w:t>
            </w:r>
          </w:p>
        </w:tc>
      </w:tr>
      <w:tr w:rsidR="00AA4E56" w:rsidRPr="00AA4E56" w14:paraId="0CB225C2" w14:textId="77777777" w:rsidTr="00AA4E56">
        <w:trPr>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5D2C5ED1" w14:textId="77777777" w:rsidR="00AA4E56" w:rsidRPr="00AA4E56" w:rsidRDefault="00AA4E56" w:rsidP="00AA4E56">
            <w:pPr>
              <w:rPr>
                <w:b w:val="0"/>
              </w:rPr>
            </w:pPr>
            <w:proofErr w:type="spellStart"/>
            <w:r w:rsidRPr="00AA4E56">
              <w:rPr>
                <w:b w:val="0"/>
              </w:rPr>
              <w:t>Gob</w:t>
            </w:r>
            <w:proofErr w:type="spellEnd"/>
            <w:r w:rsidRPr="00AA4E56">
              <w:rPr>
                <w:b w:val="0"/>
              </w:rPr>
              <w:t xml:space="preserve"> Quebec - </w:t>
            </w:r>
            <w:proofErr w:type="spellStart"/>
            <w:r w:rsidRPr="00AA4E56">
              <w:rPr>
                <w:b w:val="0"/>
              </w:rPr>
              <w:t>Barcelona</w:t>
            </w:r>
            <w:proofErr w:type="spellEnd"/>
          </w:p>
        </w:tc>
        <w:tc>
          <w:tcPr>
            <w:tcW w:w="2720" w:type="dxa"/>
            <w:noWrap/>
            <w:vAlign w:val="center"/>
            <w:hideMark/>
          </w:tcPr>
          <w:p w14:paraId="0A3E5F7B"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proofErr w:type="spellStart"/>
            <w:r w:rsidRPr="00AA4E56">
              <w:t>Alfons</w:t>
            </w:r>
            <w:proofErr w:type="spellEnd"/>
            <w:r w:rsidRPr="00AA4E56">
              <w:t xml:space="preserve"> Calderon</w:t>
            </w:r>
          </w:p>
        </w:tc>
        <w:tc>
          <w:tcPr>
            <w:tcW w:w="6509" w:type="dxa"/>
            <w:noWrap/>
            <w:vAlign w:val="center"/>
            <w:hideMark/>
          </w:tcPr>
          <w:p w14:paraId="15E1A636"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proofErr w:type="spellStart"/>
            <w:r w:rsidRPr="00AA4E56">
              <w:t>Delegación</w:t>
            </w:r>
            <w:proofErr w:type="spellEnd"/>
            <w:r w:rsidRPr="00AA4E56">
              <w:t xml:space="preserve"> </w:t>
            </w:r>
            <w:proofErr w:type="spellStart"/>
            <w:r w:rsidRPr="00AA4E56">
              <w:t>en</w:t>
            </w:r>
            <w:proofErr w:type="spellEnd"/>
            <w:r w:rsidRPr="00AA4E56">
              <w:t xml:space="preserve"> </w:t>
            </w:r>
            <w:proofErr w:type="spellStart"/>
            <w:r w:rsidRPr="00AA4E56">
              <w:t>Barcelona</w:t>
            </w:r>
            <w:proofErr w:type="spellEnd"/>
          </w:p>
        </w:tc>
      </w:tr>
      <w:tr w:rsidR="00AA4E56" w:rsidRPr="00AA4E56" w14:paraId="7501A0A6" w14:textId="77777777" w:rsidTr="00AA4E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295F4989" w14:textId="77777777" w:rsidR="00AA4E56" w:rsidRPr="00AA4E56" w:rsidRDefault="00AA4E56" w:rsidP="00AA4E56">
            <w:pPr>
              <w:rPr>
                <w:b w:val="0"/>
              </w:rPr>
            </w:pPr>
            <w:proofErr w:type="spellStart"/>
            <w:r w:rsidRPr="00AA4E56">
              <w:rPr>
                <w:b w:val="0"/>
              </w:rPr>
              <w:t>Gob</w:t>
            </w:r>
            <w:proofErr w:type="spellEnd"/>
            <w:r w:rsidRPr="00AA4E56">
              <w:rPr>
                <w:b w:val="0"/>
              </w:rPr>
              <w:t xml:space="preserve"> Quebec - FRQ</w:t>
            </w:r>
          </w:p>
        </w:tc>
        <w:tc>
          <w:tcPr>
            <w:tcW w:w="2720" w:type="dxa"/>
            <w:noWrap/>
            <w:vAlign w:val="center"/>
            <w:hideMark/>
          </w:tcPr>
          <w:p w14:paraId="4794E03D"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proofErr w:type="spellStart"/>
            <w:r w:rsidRPr="00AA4E56">
              <w:t>Veronique</w:t>
            </w:r>
            <w:proofErr w:type="spellEnd"/>
            <w:r w:rsidRPr="00AA4E56">
              <w:t xml:space="preserve"> </w:t>
            </w:r>
            <w:proofErr w:type="spellStart"/>
            <w:r w:rsidRPr="00AA4E56">
              <w:t>Baril</w:t>
            </w:r>
            <w:proofErr w:type="spellEnd"/>
          </w:p>
        </w:tc>
        <w:tc>
          <w:tcPr>
            <w:tcW w:w="6509" w:type="dxa"/>
            <w:noWrap/>
            <w:vAlign w:val="center"/>
            <w:hideMark/>
          </w:tcPr>
          <w:p w14:paraId="356B6B56"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proofErr w:type="spellStart"/>
            <w:r w:rsidRPr="00AA4E56">
              <w:t>Program</w:t>
            </w:r>
            <w:proofErr w:type="spellEnd"/>
            <w:r w:rsidRPr="00AA4E56">
              <w:t xml:space="preserve"> </w:t>
            </w:r>
            <w:proofErr w:type="spellStart"/>
            <w:r w:rsidRPr="00AA4E56">
              <w:t>Management</w:t>
            </w:r>
            <w:proofErr w:type="spellEnd"/>
            <w:r w:rsidRPr="00AA4E56">
              <w:t xml:space="preserve"> - Int.</w:t>
            </w:r>
          </w:p>
        </w:tc>
      </w:tr>
      <w:tr w:rsidR="00AA4E56" w:rsidRPr="00AA4E56" w14:paraId="542AEA3E" w14:textId="77777777" w:rsidTr="00AA4E56">
        <w:trPr>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5A7CFB69" w14:textId="77777777" w:rsidR="00AA4E56" w:rsidRPr="00AA4E56" w:rsidRDefault="00AA4E56" w:rsidP="00AA4E56">
            <w:pPr>
              <w:rPr>
                <w:b w:val="0"/>
              </w:rPr>
            </w:pPr>
            <w:proofErr w:type="spellStart"/>
            <w:r w:rsidRPr="00AA4E56">
              <w:rPr>
                <w:b w:val="0"/>
              </w:rPr>
              <w:t>Gob</w:t>
            </w:r>
            <w:proofErr w:type="spellEnd"/>
            <w:r w:rsidRPr="00AA4E56">
              <w:rPr>
                <w:b w:val="0"/>
              </w:rPr>
              <w:t xml:space="preserve"> Quebec - MESI</w:t>
            </w:r>
          </w:p>
        </w:tc>
        <w:tc>
          <w:tcPr>
            <w:tcW w:w="2720" w:type="dxa"/>
            <w:noWrap/>
            <w:vAlign w:val="center"/>
            <w:hideMark/>
          </w:tcPr>
          <w:p w14:paraId="07C5D5C5"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r w:rsidRPr="00AA4E56">
              <w:t xml:space="preserve">Jason </w:t>
            </w:r>
            <w:proofErr w:type="spellStart"/>
            <w:r w:rsidRPr="00AA4E56">
              <w:t>Naud</w:t>
            </w:r>
            <w:proofErr w:type="spellEnd"/>
          </w:p>
        </w:tc>
        <w:tc>
          <w:tcPr>
            <w:tcW w:w="6509" w:type="dxa"/>
            <w:noWrap/>
            <w:vAlign w:val="center"/>
            <w:hideMark/>
          </w:tcPr>
          <w:p w14:paraId="4BA6AC40"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r w:rsidRPr="00AA4E56">
              <w:t xml:space="preserve">International </w:t>
            </w:r>
            <w:proofErr w:type="spellStart"/>
            <w:r w:rsidRPr="00AA4E56">
              <w:t>Affairs</w:t>
            </w:r>
            <w:proofErr w:type="spellEnd"/>
            <w:r w:rsidRPr="00AA4E56">
              <w:t xml:space="preserve"> </w:t>
            </w:r>
            <w:proofErr w:type="spellStart"/>
            <w:r w:rsidRPr="00AA4E56">
              <w:t>Advisor</w:t>
            </w:r>
            <w:proofErr w:type="spellEnd"/>
          </w:p>
        </w:tc>
      </w:tr>
      <w:tr w:rsidR="00AA4E56" w:rsidRPr="00AA4E56" w14:paraId="77442773" w14:textId="77777777" w:rsidTr="00AA4E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0D6921F2" w14:textId="77777777" w:rsidR="00AA4E56" w:rsidRPr="00AA4E56" w:rsidRDefault="00AA4E56" w:rsidP="00AA4E56">
            <w:pPr>
              <w:rPr>
                <w:b w:val="0"/>
              </w:rPr>
            </w:pPr>
            <w:proofErr w:type="spellStart"/>
            <w:r w:rsidRPr="00AA4E56">
              <w:rPr>
                <w:b w:val="0"/>
              </w:rPr>
              <w:lastRenderedPageBreak/>
              <w:t>Gob</w:t>
            </w:r>
            <w:proofErr w:type="spellEnd"/>
            <w:r w:rsidRPr="00AA4E56">
              <w:rPr>
                <w:b w:val="0"/>
              </w:rPr>
              <w:t xml:space="preserve"> Quebec - FRQ</w:t>
            </w:r>
          </w:p>
        </w:tc>
        <w:tc>
          <w:tcPr>
            <w:tcW w:w="2720" w:type="dxa"/>
            <w:noWrap/>
            <w:vAlign w:val="center"/>
            <w:hideMark/>
          </w:tcPr>
          <w:p w14:paraId="1547F717"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r w:rsidRPr="00AA4E56">
              <w:t>Anne-</w:t>
            </w:r>
            <w:proofErr w:type="spellStart"/>
            <w:r w:rsidRPr="00AA4E56">
              <w:t>Cécile</w:t>
            </w:r>
            <w:proofErr w:type="spellEnd"/>
            <w:r w:rsidRPr="00AA4E56">
              <w:t xml:space="preserve"> </w:t>
            </w:r>
            <w:proofErr w:type="spellStart"/>
            <w:r w:rsidRPr="00AA4E56">
              <w:t>Desfaits</w:t>
            </w:r>
            <w:proofErr w:type="spellEnd"/>
          </w:p>
        </w:tc>
        <w:tc>
          <w:tcPr>
            <w:tcW w:w="6509" w:type="dxa"/>
            <w:noWrap/>
            <w:vAlign w:val="center"/>
            <w:hideMark/>
          </w:tcPr>
          <w:p w14:paraId="04DEED59"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proofErr w:type="spellStart"/>
            <w:r w:rsidRPr="00AA4E56">
              <w:t>Directrice</w:t>
            </w:r>
            <w:proofErr w:type="spellEnd"/>
            <w:r w:rsidRPr="00AA4E56">
              <w:t xml:space="preserve"> </w:t>
            </w:r>
            <w:proofErr w:type="spellStart"/>
            <w:r w:rsidRPr="00AA4E56">
              <w:t>Programs</w:t>
            </w:r>
            <w:proofErr w:type="spellEnd"/>
            <w:r w:rsidRPr="00AA4E56">
              <w:t xml:space="preserve"> et </w:t>
            </w:r>
            <w:proofErr w:type="spellStart"/>
            <w:r w:rsidRPr="00AA4E56">
              <w:t>Partenariats</w:t>
            </w:r>
            <w:proofErr w:type="spellEnd"/>
          </w:p>
        </w:tc>
      </w:tr>
      <w:tr w:rsidR="00AA4E56" w:rsidRPr="00AA4E56" w14:paraId="2D4A2B93" w14:textId="77777777" w:rsidTr="00AA4E56">
        <w:trPr>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0CAA68DB" w14:textId="77777777" w:rsidR="00AA4E56" w:rsidRPr="00AA4E56" w:rsidRDefault="00AA4E56" w:rsidP="00AA4E56">
            <w:pPr>
              <w:rPr>
                <w:b w:val="0"/>
              </w:rPr>
            </w:pPr>
            <w:proofErr w:type="spellStart"/>
            <w:r w:rsidRPr="00AA4E56">
              <w:rPr>
                <w:b w:val="0"/>
              </w:rPr>
              <w:t>Gob</w:t>
            </w:r>
            <w:proofErr w:type="spellEnd"/>
            <w:r w:rsidRPr="00AA4E56">
              <w:rPr>
                <w:b w:val="0"/>
              </w:rPr>
              <w:t xml:space="preserve"> Quebec - FRQ</w:t>
            </w:r>
          </w:p>
        </w:tc>
        <w:tc>
          <w:tcPr>
            <w:tcW w:w="2720" w:type="dxa"/>
            <w:noWrap/>
            <w:vAlign w:val="center"/>
            <w:hideMark/>
          </w:tcPr>
          <w:p w14:paraId="008559A0"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r w:rsidRPr="00AA4E56">
              <w:t xml:space="preserve">Benoit </w:t>
            </w:r>
            <w:proofErr w:type="spellStart"/>
            <w:r w:rsidRPr="00AA4E56">
              <w:t>Sévigny</w:t>
            </w:r>
            <w:proofErr w:type="spellEnd"/>
          </w:p>
        </w:tc>
        <w:tc>
          <w:tcPr>
            <w:tcW w:w="6509" w:type="dxa"/>
            <w:noWrap/>
            <w:vAlign w:val="center"/>
            <w:hideMark/>
          </w:tcPr>
          <w:p w14:paraId="16CC0E38"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proofErr w:type="spellStart"/>
            <w:r w:rsidRPr="00AA4E56">
              <w:t>Directeur</w:t>
            </w:r>
            <w:proofErr w:type="spellEnd"/>
            <w:r w:rsidRPr="00AA4E56">
              <w:t xml:space="preserve"> </w:t>
            </w:r>
            <w:proofErr w:type="spellStart"/>
            <w:r w:rsidRPr="00AA4E56">
              <w:t>Service</w:t>
            </w:r>
            <w:proofErr w:type="spellEnd"/>
            <w:r w:rsidRPr="00AA4E56">
              <w:t xml:space="preserve"> </w:t>
            </w:r>
            <w:proofErr w:type="spellStart"/>
            <w:r w:rsidRPr="00AA4E56">
              <w:t>Communications</w:t>
            </w:r>
            <w:proofErr w:type="spellEnd"/>
            <w:r w:rsidRPr="00AA4E56">
              <w:t xml:space="preserve"> et </w:t>
            </w:r>
            <w:proofErr w:type="spellStart"/>
            <w:r w:rsidRPr="00AA4E56">
              <w:t>mobilisation</w:t>
            </w:r>
            <w:proofErr w:type="spellEnd"/>
            <w:r w:rsidRPr="00AA4E56">
              <w:t xml:space="preserve"> </w:t>
            </w:r>
            <w:proofErr w:type="spellStart"/>
            <w:r w:rsidRPr="00AA4E56">
              <w:t>connaissances</w:t>
            </w:r>
            <w:proofErr w:type="spellEnd"/>
          </w:p>
        </w:tc>
      </w:tr>
      <w:tr w:rsidR="00AA4E56" w:rsidRPr="00AA4E56" w14:paraId="38FC0F33" w14:textId="77777777" w:rsidTr="00AA4E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11767258" w14:textId="77777777" w:rsidR="00AA4E56" w:rsidRPr="00AA4E56" w:rsidRDefault="00AA4E56" w:rsidP="00AA4E56">
            <w:pPr>
              <w:rPr>
                <w:b w:val="0"/>
              </w:rPr>
            </w:pPr>
            <w:proofErr w:type="spellStart"/>
            <w:r w:rsidRPr="00AA4E56">
              <w:rPr>
                <w:b w:val="0"/>
              </w:rPr>
              <w:t>Gob</w:t>
            </w:r>
            <w:proofErr w:type="spellEnd"/>
            <w:r w:rsidRPr="00AA4E56">
              <w:rPr>
                <w:b w:val="0"/>
              </w:rPr>
              <w:t xml:space="preserve"> Quebec - FRQ</w:t>
            </w:r>
          </w:p>
        </w:tc>
        <w:tc>
          <w:tcPr>
            <w:tcW w:w="2720" w:type="dxa"/>
            <w:noWrap/>
            <w:vAlign w:val="center"/>
            <w:hideMark/>
          </w:tcPr>
          <w:p w14:paraId="080D6430"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r w:rsidRPr="00AA4E56">
              <w:t xml:space="preserve">Louise </w:t>
            </w:r>
            <w:proofErr w:type="spellStart"/>
            <w:r w:rsidRPr="00AA4E56">
              <w:t>Poissant</w:t>
            </w:r>
            <w:proofErr w:type="spellEnd"/>
          </w:p>
        </w:tc>
        <w:tc>
          <w:tcPr>
            <w:tcW w:w="6509" w:type="dxa"/>
            <w:noWrap/>
            <w:vAlign w:val="center"/>
            <w:hideMark/>
          </w:tcPr>
          <w:p w14:paraId="04C948D7"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proofErr w:type="spellStart"/>
            <w:r w:rsidRPr="00AA4E56">
              <w:t>Scientific</w:t>
            </w:r>
            <w:proofErr w:type="spellEnd"/>
            <w:r w:rsidRPr="00AA4E56">
              <w:t xml:space="preserve"> </w:t>
            </w:r>
            <w:proofErr w:type="spellStart"/>
            <w:r w:rsidRPr="00AA4E56">
              <w:t>Director</w:t>
            </w:r>
            <w:proofErr w:type="spellEnd"/>
          </w:p>
        </w:tc>
      </w:tr>
      <w:tr w:rsidR="00AA4E56" w:rsidRPr="00AA4E56" w14:paraId="0C3CD251" w14:textId="77777777" w:rsidTr="00AA4E56">
        <w:trPr>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38DFE45E" w14:textId="77777777" w:rsidR="00AA4E56" w:rsidRPr="00AA4E56" w:rsidRDefault="00AA4E56" w:rsidP="00AA4E56">
            <w:pPr>
              <w:rPr>
                <w:b w:val="0"/>
              </w:rPr>
            </w:pPr>
            <w:proofErr w:type="spellStart"/>
            <w:r w:rsidRPr="00AA4E56">
              <w:rPr>
                <w:b w:val="0"/>
              </w:rPr>
              <w:t>Gob</w:t>
            </w:r>
            <w:proofErr w:type="spellEnd"/>
            <w:r w:rsidRPr="00AA4E56">
              <w:rPr>
                <w:b w:val="0"/>
              </w:rPr>
              <w:t xml:space="preserve"> Quebec - MESI</w:t>
            </w:r>
          </w:p>
        </w:tc>
        <w:tc>
          <w:tcPr>
            <w:tcW w:w="2720" w:type="dxa"/>
            <w:noWrap/>
            <w:vAlign w:val="center"/>
            <w:hideMark/>
          </w:tcPr>
          <w:p w14:paraId="0048BB3A"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proofErr w:type="spellStart"/>
            <w:r w:rsidRPr="00AA4E56">
              <w:t>Rémi</w:t>
            </w:r>
            <w:proofErr w:type="spellEnd"/>
            <w:r w:rsidRPr="00AA4E56">
              <w:t xml:space="preserve"> </w:t>
            </w:r>
            <w:proofErr w:type="spellStart"/>
            <w:r w:rsidRPr="00AA4E56">
              <w:t>Quirion</w:t>
            </w:r>
            <w:proofErr w:type="spellEnd"/>
          </w:p>
        </w:tc>
        <w:tc>
          <w:tcPr>
            <w:tcW w:w="6509" w:type="dxa"/>
            <w:noWrap/>
            <w:vAlign w:val="center"/>
            <w:hideMark/>
          </w:tcPr>
          <w:p w14:paraId="014341B8"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r w:rsidRPr="00AA4E56">
              <w:t xml:space="preserve">Chef </w:t>
            </w:r>
            <w:proofErr w:type="spellStart"/>
            <w:r w:rsidRPr="00AA4E56">
              <w:t>Scientist</w:t>
            </w:r>
            <w:proofErr w:type="spellEnd"/>
            <w:r w:rsidRPr="00AA4E56">
              <w:t xml:space="preserve"> </w:t>
            </w:r>
            <w:proofErr w:type="spellStart"/>
            <w:r w:rsidRPr="00AA4E56">
              <w:t>of</w:t>
            </w:r>
            <w:proofErr w:type="spellEnd"/>
            <w:r w:rsidRPr="00AA4E56">
              <w:t xml:space="preserve"> </w:t>
            </w:r>
            <w:proofErr w:type="spellStart"/>
            <w:r w:rsidRPr="00AA4E56">
              <w:t>Québec</w:t>
            </w:r>
            <w:proofErr w:type="spellEnd"/>
            <w:r w:rsidRPr="00AA4E56">
              <w:t xml:space="preserve"> </w:t>
            </w:r>
          </w:p>
        </w:tc>
      </w:tr>
      <w:tr w:rsidR="00AA4E56" w:rsidRPr="00AA4E56" w14:paraId="5912D95F" w14:textId="77777777" w:rsidTr="00AA4E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145D1E32" w14:textId="77777777" w:rsidR="00AA4E56" w:rsidRPr="00AA4E56" w:rsidRDefault="00AA4E56" w:rsidP="00AA4E56">
            <w:pPr>
              <w:rPr>
                <w:b w:val="0"/>
              </w:rPr>
            </w:pPr>
            <w:proofErr w:type="spellStart"/>
            <w:r w:rsidRPr="00AA4E56">
              <w:rPr>
                <w:b w:val="0"/>
              </w:rPr>
              <w:t>Gob</w:t>
            </w:r>
            <w:proofErr w:type="spellEnd"/>
            <w:r w:rsidRPr="00AA4E56">
              <w:rPr>
                <w:b w:val="0"/>
              </w:rPr>
              <w:t xml:space="preserve"> Quebec - FRQ</w:t>
            </w:r>
          </w:p>
        </w:tc>
        <w:tc>
          <w:tcPr>
            <w:tcW w:w="2720" w:type="dxa"/>
            <w:noWrap/>
            <w:vAlign w:val="center"/>
            <w:hideMark/>
          </w:tcPr>
          <w:p w14:paraId="535C15C4"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proofErr w:type="spellStart"/>
            <w:r w:rsidRPr="00AA4E56">
              <w:t>Renaldo</w:t>
            </w:r>
            <w:proofErr w:type="spellEnd"/>
            <w:r w:rsidRPr="00AA4E56">
              <w:t xml:space="preserve"> </w:t>
            </w:r>
            <w:proofErr w:type="spellStart"/>
            <w:r w:rsidRPr="00AA4E56">
              <w:t>Battista</w:t>
            </w:r>
            <w:proofErr w:type="spellEnd"/>
          </w:p>
        </w:tc>
        <w:tc>
          <w:tcPr>
            <w:tcW w:w="6509" w:type="dxa"/>
            <w:noWrap/>
            <w:vAlign w:val="center"/>
            <w:hideMark/>
          </w:tcPr>
          <w:p w14:paraId="0EBBE37D"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proofErr w:type="spellStart"/>
            <w:r w:rsidRPr="00AA4E56">
              <w:t>Directeur</w:t>
            </w:r>
            <w:proofErr w:type="spellEnd"/>
            <w:r w:rsidRPr="00AA4E56">
              <w:t xml:space="preserve"> </w:t>
            </w:r>
            <w:proofErr w:type="spellStart"/>
            <w:r w:rsidRPr="00AA4E56">
              <w:t>scientifique</w:t>
            </w:r>
            <w:proofErr w:type="spellEnd"/>
            <w:r w:rsidRPr="00AA4E56">
              <w:t xml:space="preserve"> du </w:t>
            </w:r>
            <w:proofErr w:type="spellStart"/>
            <w:r w:rsidRPr="00AA4E56">
              <w:t>Fonds</w:t>
            </w:r>
            <w:proofErr w:type="spellEnd"/>
            <w:r w:rsidRPr="00AA4E56">
              <w:t xml:space="preserve"> de </w:t>
            </w:r>
            <w:proofErr w:type="spellStart"/>
            <w:r w:rsidRPr="00AA4E56">
              <w:t>recherche</w:t>
            </w:r>
            <w:proofErr w:type="spellEnd"/>
            <w:r w:rsidRPr="00AA4E56">
              <w:t xml:space="preserve"> du </w:t>
            </w:r>
            <w:proofErr w:type="spellStart"/>
            <w:r w:rsidRPr="00AA4E56">
              <w:t>Québec</w:t>
            </w:r>
            <w:proofErr w:type="spellEnd"/>
            <w:r w:rsidRPr="00AA4E56">
              <w:t xml:space="preserve"> – </w:t>
            </w:r>
            <w:proofErr w:type="spellStart"/>
            <w:r w:rsidRPr="00AA4E56">
              <w:t>Santé</w:t>
            </w:r>
            <w:proofErr w:type="spellEnd"/>
          </w:p>
        </w:tc>
      </w:tr>
      <w:tr w:rsidR="00AA4E56" w:rsidRPr="00AA4E56" w14:paraId="1633D367" w14:textId="77777777" w:rsidTr="00AA4E56">
        <w:trPr>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4329FCBC" w14:textId="77777777" w:rsidR="00AA4E56" w:rsidRPr="00AA4E56" w:rsidRDefault="00AA4E56" w:rsidP="00AA4E56">
            <w:pPr>
              <w:rPr>
                <w:b w:val="0"/>
              </w:rPr>
            </w:pPr>
            <w:proofErr w:type="spellStart"/>
            <w:r w:rsidRPr="00AA4E56">
              <w:rPr>
                <w:b w:val="0"/>
              </w:rPr>
              <w:t>Institut</w:t>
            </w:r>
            <w:proofErr w:type="spellEnd"/>
            <w:r w:rsidRPr="00AA4E56">
              <w:rPr>
                <w:b w:val="0"/>
              </w:rPr>
              <w:t xml:space="preserve"> </w:t>
            </w:r>
            <w:proofErr w:type="spellStart"/>
            <w:r w:rsidRPr="00AA4E56">
              <w:rPr>
                <w:b w:val="0"/>
              </w:rPr>
              <w:t>national</w:t>
            </w:r>
            <w:proofErr w:type="spellEnd"/>
            <w:r w:rsidRPr="00AA4E56">
              <w:rPr>
                <w:b w:val="0"/>
              </w:rPr>
              <w:t xml:space="preserve"> de la </w:t>
            </w:r>
            <w:proofErr w:type="spellStart"/>
            <w:r w:rsidRPr="00AA4E56">
              <w:rPr>
                <w:b w:val="0"/>
              </w:rPr>
              <w:t>recherche</w:t>
            </w:r>
            <w:proofErr w:type="spellEnd"/>
            <w:r w:rsidRPr="00AA4E56">
              <w:rPr>
                <w:b w:val="0"/>
              </w:rPr>
              <w:t xml:space="preserve"> </w:t>
            </w:r>
            <w:proofErr w:type="spellStart"/>
            <w:r w:rsidRPr="00AA4E56">
              <w:rPr>
                <w:b w:val="0"/>
              </w:rPr>
              <w:t>scientifique</w:t>
            </w:r>
            <w:proofErr w:type="spellEnd"/>
            <w:r w:rsidRPr="00AA4E56">
              <w:rPr>
                <w:b w:val="0"/>
              </w:rPr>
              <w:t xml:space="preserve">, </w:t>
            </w:r>
            <w:proofErr w:type="spellStart"/>
            <w:r w:rsidRPr="00AA4E56">
              <w:rPr>
                <w:b w:val="0"/>
              </w:rPr>
              <w:t>Québec</w:t>
            </w:r>
            <w:proofErr w:type="spellEnd"/>
            <w:r w:rsidRPr="00AA4E56">
              <w:rPr>
                <w:b w:val="0"/>
              </w:rPr>
              <w:t xml:space="preserve"> </w:t>
            </w:r>
          </w:p>
        </w:tc>
        <w:tc>
          <w:tcPr>
            <w:tcW w:w="2720" w:type="dxa"/>
            <w:noWrap/>
            <w:vAlign w:val="center"/>
            <w:hideMark/>
          </w:tcPr>
          <w:p w14:paraId="3CD18F5D"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proofErr w:type="spellStart"/>
            <w:r w:rsidRPr="00AA4E56">
              <w:t>Jasmyn</w:t>
            </w:r>
            <w:proofErr w:type="spellEnd"/>
            <w:r w:rsidRPr="00AA4E56">
              <w:t xml:space="preserve"> </w:t>
            </w:r>
            <w:proofErr w:type="spellStart"/>
            <w:r w:rsidRPr="00AA4E56">
              <w:t>Raymond</w:t>
            </w:r>
            <w:proofErr w:type="spellEnd"/>
          </w:p>
        </w:tc>
        <w:tc>
          <w:tcPr>
            <w:tcW w:w="6509" w:type="dxa"/>
            <w:noWrap/>
            <w:vAlign w:val="center"/>
            <w:hideMark/>
          </w:tcPr>
          <w:p w14:paraId="4E75BF2C"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proofErr w:type="spellStart"/>
            <w:r w:rsidRPr="00AA4E56">
              <w:t>Proff</w:t>
            </w:r>
            <w:proofErr w:type="spellEnd"/>
            <w:r w:rsidRPr="00AA4E56">
              <w:t xml:space="preserve">. </w:t>
            </w:r>
            <w:proofErr w:type="spellStart"/>
            <w:r w:rsidRPr="00AA4E56">
              <w:t>Resercheur</w:t>
            </w:r>
            <w:proofErr w:type="spellEnd"/>
          </w:p>
        </w:tc>
      </w:tr>
      <w:tr w:rsidR="00AA4E56" w:rsidRPr="00AA4E56" w14:paraId="6935F7F2" w14:textId="77777777" w:rsidTr="00AA4E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5D41D6C8" w14:textId="77777777" w:rsidR="00AA4E56" w:rsidRPr="00AA4E56" w:rsidRDefault="00AA4E56" w:rsidP="00AA4E56">
            <w:pPr>
              <w:rPr>
                <w:b w:val="0"/>
              </w:rPr>
            </w:pPr>
            <w:r w:rsidRPr="00AA4E56">
              <w:rPr>
                <w:b w:val="0"/>
              </w:rPr>
              <w:t>PRIMA-</w:t>
            </w:r>
            <w:proofErr w:type="spellStart"/>
            <w:r w:rsidRPr="00AA4E56">
              <w:rPr>
                <w:b w:val="0"/>
              </w:rPr>
              <w:t>Fonds</w:t>
            </w:r>
            <w:proofErr w:type="spellEnd"/>
            <w:r w:rsidRPr="00AA4E56">
              <w:rPr>
                <w:b w:val="0"/>
              </w:rPr>
              <w:t xml:space="preserve"> </w:t>
            </w:r>
            <w:proofErr w:type="spellStart"/>
            <w:r w:rsidRPr="00AA4E56">
              <w:rPr>
                <w:b w:val="0"/>
              </w:rPr>
              <w:t>Recherche</w:t>
            </w:r>
            <w:proofErr w:type="spellEnd"/>
            <w:r w:rsidRPr="00AA4E56">
              <w:rPr>
                <w:b w:val="0"/>
              </w:rPr>
              <w:t xml:space="preserve"> </w:t>
            </w:r>
            <w:proofErr w:type="spellStart"/>
            <w:r w:rsidRPr="00AA4E56">
              <w:rPr>
                <w:b w:val="0"/>
              </w:rPr>
              <w:t>Matériaux</w:t>
            </w:r>
            <w:proofErr w:type="spellEnd"/>
            <w:r w:rsidRPr="00AA4E56">
              <w:rPr>
                <w:b w:val="0"/>
              </w:rPr>
              <w:t xml:space="preserve"> </w:t>
            </w:r>
            <w:proofErr w:type="spellStart"/>
            <w:r w:rsidRPr="00AA4E56">
              <w:rPr>
                <w:b w:val="0"/>
              </w:rPr>
              <w:t>Avancés</w:t>
            </w:r>
            <w:proofErr w:type="spellEnd"/>
          </w:p>
        </w:tc>
        <w:tc>
          <w:tcPr>
            <w:tcW w:w="2720" w:type="dxa"/>
            <w:noWrap/>
            <w:vAlign w:val="center"/>
            <w:hideMark/>
          </w:tcPr>
          <w:p w14:paraId="41D9919F"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proofErr w:type="spellStart"/>
            <w:r w:rsidRPr="00AA4E56">
              <w:t>Élyse</w:t>
            </w:r>
            <w:proofErr w:type="spellEnd"/>
            <w:r w:rsidRPr="00AA4E56">
              <w:t xml:space="preserve"> Adam</w:t>
            </w:r>
          </w:p>
        </w:tc>
        <w:tc>
          <w:tcPr>
            <w:tcW w:w="6509" w:type="dxa"/>
            <w:noWrap/>
            <w:vAlign w:val="center"/>
            <w:hideMark/>
          </w:tcPr>
          <w:p w14:paraId="52B447DE"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proofErr w:type="spellStart"/>
            <w:r w:rsidRPr="00AA4E56">
              <w:t>Conseillére</w:t>
            </w:r>
            <w:proofErr w:type="spellEnd"/>
            <w:r w:rsidRPr="00AA4E56">
              <w:t xml:space="preserve"> </w:t>
            </w:r>
            <w:proofErr w:type="spellStart"/>
            <w:r w:rsidRPr="00AA4E56">
              <w:t>Tech</w:t>
            </w:r>
            <w:proofErr w:type="spellEnd"/>
            <w:r w:rsidRPr="00AA4E56">
              <w:t xml:space="preserve"> &amp; </w:t>
            </w:r>
            <w:proofErr w:type="spellStart"/>
            <w:r w:rsidRPr="00AA4E56">
              <w:t>Inno</w:t>
            </w:r>
            <w:proofErr w:type="spellEnd"/>
          </w:p>
        </w:tc>
      </w:tr>
      <w:tr w:rsidR="00AA4E56" w:rsidRPr="00AA4E56" w14:paraId="5BAB96F7" w14:textId="77777777" w:rsidTr="00AA4E56">
        <w:trPr>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5675F91F" w14:textId="77777777" w:rsidR="00AA4E56" w:rsidRPr="00AA4E56" w:rsidRDefault="00AA4E56" w:rsidP="00AA4E56">
            <w:pPr>
              <w:rPr>
                <w:b w:val="0"/>
              </w:rPr>
            </w:pPr>
            <w:proofErr w:type="spellStart"/>
            <w:r w:rsidRPr="00AA4E56">
              <w:rPr>
                <w:b w:val="0"/>
              </w:rPr>
              <w:t>National</w:t>
            </w:r>
            <w:proofErr w:type="spellEnd"/>
            <w:r w:rsidRPr="00AA4E56">
              <w:rPr>
                <w:b w:val="0"/>
              </w:rPr>
              <w:t xml:space="preserve"> </w:t>
            </w:r>
            <w:proofErr w:type="spellStart"/>
            <w:r w:rsidRPr="00AA4E56">
              <w:rPr>
                <w:b w:val="0"/>
              </w:rPr>
              <w:t>Research</w:t>
            </w:r>
            <w:proofErr w:type="spellEnd"/>
            <w:r w:rsidRPr="00AA4E56">
              <w:rPr>
                <w:b w:val="0"/>
              </w:rPr>
              <w:t xml:space="preserve"> </w:t>
            </w:r>
            <w:proofErr w:type="spellStart"/>
            <w:r w:rsidRPr="00AA4E56">
              <w:rPr>
                <w:b w:val="0"/>
              </w:rPr>
              <w:t>Council</w:t>
            </w:r>
            <w:proofErr w:type="spellEnd"/>
            <w:r w:rsidRPr="00AA4E56">
              <w:rPr>
                <w:b w:val="0"/>
              </w:rPr>
              <w:t xml:space="preserve"> </w:t>
            </w:r>
            <w:proofErr w:type="spellStart"/>
            <w:r w:rsidRPr="00AA4E56">
              <w:rPr>
                <w:b w:val="0"/>
              </w:rPr>
              <w:t>Canada</w:t>
            </w:r>
            <w:proofErr w:type="spellEnd"/>
            <w:r w:rsidRPr="00AA4E56">
              <w:rPr>
                <w:b w:val="0"/>
              </w:rPr>
              <w:t xml:space="preserve"> (NRC)</w:t>
            </w:r>
          </w:p>
        </w:tc>
        <w:tc>
          <w:tcPr>
            <w:tcW w:w="2720" w:type="dxa"/>
            <w:noWrap/>
            <w:vAlign w:val="center"/>
            <w:hideMark/>
          </w:tcPr>
          <w:p w14:paraId="06E2FDEC"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r w:rsidRPr="00AA4E56">
              <w:t xml:space="preserve">Eric </w:t>
            </w:r>
            <w:proofErr w:type="spellStart"/>
            <w:r w:rsidRPr="00AA4E56">
              <w:t>Holdrinet</w:t>
            </w:r>
            <w:proofErr w:type="spellEnd"/>
          </w:p>
        </w:tc>
        <w:tc>
          <w:tcPr>
            <w:tcW w:w="6509" w:type="dxa"/>
            <w:noWrap/>
            <w:vAlign w:val="center"/>
            <w:hideMark/>
          </w:tcPr>
          <w:p w14:paraId="4D33EA2D"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r w:rsidRPr="00AA4E56">
              <w:t xml:space="preserve">industrial </w:t>
            </w:r>
            <w:proofErr w:type="spellStart"/>
            <w:r w:rsidRPr="00AA4E56">
              <w:t>Tech</w:t>
            </w:r>
            <w:proofErr w:type="spellEnd"/>
            <w:r w:rsidRPr="00AA4E56">
              <w:t xml:space="preserve"> </w:t>
            </w:r>
            <w:proofErr w:type="spellStart"/>
            <w:r w:rsidRPr="00AA4E56">
              <w:t>Advisor</w:t>
            </w:r>
            <w:proofErr w:type="spellEnd"/>
          </w:p>
        </w:tc>
      </w:tr>
      <w:tr w:rsidR="00AA4E56" w:rsidRPr="00AA4E56" w14:paraId="43725318" w14:textId="77777777" w:rsidTr="00AA4E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60CB5AAB" w14:textId="77777777" w:rsidR="00AA4E56" w:rsidRPr="00AA4E56" w:rsidRDefault="00AA4E56" w:rsidP="00AA4E56">
            <w:pPr>
              <w:rPr>
                <w:b w:val="0"/>
              </w:rPr>
            </w:pPr>
          </w:p>
        </w:tc>
        <w:tc>
          <w:tcPr>
            <w:tcW w:w="2720" w:type="dxa"/>
            <w:noWrap/>
            <w:vAlign w:val="center"/>
            <w:hideMark/>
          </w:tcPr>
          <w:p w14:paraId="74624343"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p>
        </w:tc>
        <w:tc>
          <w:tcPr>
            <w:tcW w:w="6509" w:type="dxa"/>
            <w:noWrap/>
            <w:vAlign w:val="center"/>
            <w:hideMark/>
          </w:tcPr>
          <w:p w14:paraId="78BB45D1"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p>
        </w:tc>
      </w:tr>
      <w:tr w:rsidR="00AA4E56" w:rsidRPr="00AA4E56" w14:paraId="3C11CAE1" w14:textId="77777777" w:rsidTr="00AA4E56">
        <w:trPr>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13EA966A" w14:textId="77777777" w:rsidR="00AA4E56" w:rsidRPr="00AA4E56" w:rsidRDefault="00AA4E56" w:rsidP="00AA4E56">
            <w:pPr>
              <w:rPr>
                <w:b w:val="0"/>
              </w:rPr>
            </w:pPr>
            <w:proofErr w:type="spellStart"/>
            <w:r w:rsidRPr="00AA4E56">
              <w:rPr>
                <w:b w:val="0"/>
              </w:rPr>
              <w:t>Longueuil</w:t>
            </w:r>
            <w:proofErr w:type="spellEnd"/>
            <w:r w:rsidRPr="00AA4E56">
              <w:rPr>
                <w:b w:val="0"/>
              </w:rPr>
              <w:t xml:space="preserve"> City</w:t>
            </w:r>
          </w:p>
        </w:tc>
        <w:tc>
          <w:tcPr>
            <w:tcW w:w="2720" w:type="dxa"/>
            <w:noWrap/>
            <w:vAlign w:val="center"/>
            <w:hideMark/>
          </w:tcPr>
          <w:p w14:paraId="29991A0E"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r w:rsidRPr="00AA4E56">
              <w:t>Martin Carpentier</w:t>
            </w:r>
          </w:p>
        </w:tc>
        <w:tc>
          <w:tcPr>
            <w:tcW w:w="6509" w:type="dxa"/>
            <w:noWrap/>
            <w:vAlign w:val="center"/>
            <w:hideMark/>
          </w:tcPr>
          <w:p w14:paraId="718951BE"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proofErr w:type="spellStart"/>
            <w:r w:rsidRPr="00AA4E56">
              <w:t>Expert</w:t>
            </w:r>
            <w:proofErr w:type="spellEnd"/>
            <w:r w:rsidRPr="00AA4E56">
              <w:t xml:space="preserve"> </w:t>
            </w:r>
            <w:proofErr w:type="spellStart"/>
            <w:r w:rsidRPr="00AA4E56">
              <w:t>sénior</w:t>
            </w:r>
            <w:proofErr w:type="spellEnd"/>
            <w:r w:rsidRPr="00AA4E56">
              <w:t xml:space="preserve"> </w:t>
            </w:r>
            <w:proofErr w:type="spellStart"/>
            <w:r w:rsidRPr="00AA4E56">
              <w:t>smart</w:t>
            </w:r>
            <w:proofErr w:type="spellEnd"/>
            <w:r w:rsidRPr="00AA4E56">
              <w:t xml:space="preserve"> </w:t>
            </w:r>
            <w:proofErr w:type="spellStart"/>
            <w:r w:rsidRPr="00AA4E56">
              <w:t>city</w:t>
            </w:r>
            <w:proofErr w:type="spellEnd"/>
          </w:p>
        </w:tc>
      </w:tr>
      <w:tr w:rsidR="00AA4E56" w:rsidRPr="00AA4E56" w14:paraId="461828C5" w14:textId="77777777" w:rsidTr="00AA4E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11A0E019" w14:textId="77777777" w:rsidR="00AA4E56" w:rsidRPr="00AA4E56" w:rsidRDefault="00AA4E56" w:rsidP="00AA4E56">
            <w:pPr>
              <w:rPr>
                <w:b w:val="0"/>
              </w:rPr>
            </w:pPr>
          </w:p>
        </w:tc>
        <w:tc>
          <w:tcPr>
            <w:tcW w:w="2720" w:type="dxa"/>
            <w:noWrap/>
            <w:vAlign w:val="center"/>
            <w:hideMark/>
          </w:tcPr>
          <w:p w14:paraId="63C1E80F"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p>
        </w:tc>
        <w:tc>
          <w:tcPr>
            <w:tcW w:w="6509" w:type="dxa"/>
            <w:noWrap/>
            <w:vAlign w:val="center"/>
            <w:hideMark/>
          </w:tcPr>
          <w:p w14:paraId="20F08482"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p>
        </w:tc>
      </w:tr>
      <w:tr w:rsidR="00AA4E56" w:rsidRPr="00AA4E56" w14:paraId="3963349E" w14:textId="77777777" w:rsidTr="00AA4E56">
        <w:trPr>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27E0FA97" w14:textId="77777777" w:rsidR="00AA4E56" w:rsidRPr="00AA4E56" w:rsidRDefault="00AA4E56" w:rsidP="00AA4E56">
            <w:pPr>
              <w:rPr>
                <w:b w:val="0"/>
              </w:rPr>
            </w:pPr>
            <w:proofErr w:type="spellStart"/>
            <w:r w:rsidRPr="00AA4E56">
              <w:rPr>
                <w:b w:val="0"/>
              </w:rPr>
              <w:t>Harvard</w:t>
            </w:r>
            <w:proofErr w:type="spellEnd"/>
            <w:r w:rsidRPr="00AA4E56">
              <w:rPr>
                <w:b w:val="0"/>
              </w:rPr>
              <w:t xml:space="preserve"> </w:t>
            </w:r>
            <w:proofErr w:type="spellStart"/>
            <w:r w:rsidRPr="00AA4E56">
              <w:rPr>
                <w:b w:val="0"/>
              </w:rPr>
              <w:t>University</w:t>
            </w:r>
            <w:proofErr w:type="spellEnd"/>
          </w:p>
        </w:tc>
        <w:tc>
          <w:tcPr>
            <w:tcW w:w="2720" w:type="dxa"/>
            <w:noWrap/>
            <w:vAlign w:val="center"/>
            <w:hideMark/>
          </w:tcPr>
          <w:p w14:paraId="7CFA3158"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proofErr w:type="spellStart"/>
            <w:r w:rsidRPr="00AA4E56">
              <w:t>Barry</w:t>
            </w:r>
            <w:proofErr w:type="spellEnd"/>
            <w:r w:rsidRPr="00AA4E56">
              <w:t xml:space="preserve"> R. </w:t>
            </w:r>
            <w:proofErr w:type="spellStart"/>
            <w:r w:rsidRPr="00AA4E56">
              <w:t>Bloom</w:t>
            </w:r>
            <w:proofErr w:type="spellEnd"/>
          </w:p>
        </w:tc>
        <w:tc>
          <w:tcPr>
            <w:tcW w:w="6509" w:type="dxa"/>
            <w:noWrap/>
            <w:vAlign w:val="center"/>
            <w:hideMark/>
          </w:tcPr>
          <w:p w14:paraId="2543E98B"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proofErr w:type="spellStart"/>
            <w:r w:rsidRPr="00AA4E56">
              <w:t>Professor</w:t>
            </w:r>
            <w:proofErr w:type="spellEnd"/>
            <w:r w:rsidRPr="00AA4E56">
              <w:t xml:space="preserve"> </w:t>
            </w:r>
            <w:proofErr w:type="spellStart"/>
            <w:r w:rsidRPr="00AA4E56">
              <w:t>of</w:t>
            </w:r>
            <w:proofErr w:type="spellEnd"/>
            <w:r w:rsidRPr="00AA4E56">
              <w:t xml:space="preserve"> </w:t>
            </w:r>
            <w:proofErr w:type="spellStart"/>
            <w:r w:rsidRPr="00AA4E56">
              <w:t>Public</w:t>
            </w:r>
            <w:proofErr w:type="spellEnd"/>
            <w:r w:rsidRPr="00AA4E56">
              <w:t xml:space="preserve"> </w:t>
            </w:r>
            <w:proofErr w:type="spellStart"/>
            <w:r w:rsidRPr="00AA4E56">
              <w:t>Health</w:t>
            </w:r>
            <w:proofErr w:type="spellEnd"/>
            <w:r w:rsidRPr="00AA4E56">
              <w:t xml:space="preserve">, </w:t>
            </w:r>
            <w:proofErr w:type="spellStart"/>
            <w:r w:rsidRPr="00AA4E56">
              <w:t>Harvard</w:t>
            </w:r>
            <w:proofErr w:type="spellEnd"/>
            <w:r w:rsidRPr="00AA4E56">
              <w:t xml:space="preserve"> </w:t>
            </w:r>
            <w:proofErr w:type="spellStart"/>
            <w:r w:rsidRPr="00AA4E56">
              <w:t>University</w:t>
            </w:r>
            <w:proofErr w:type="spellEnd"/>
          </w:p>
        </w:tc>
      </w:tr>
      <w:tr w:rsidR="00AA4E56" w:rsidRPr="00AA4E56" w14:paraId="791A04C4" w14:textId="77777777" w:rsidTr="00AA4E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2DE650F0" w14:textId="77777777" w:rsidR="00AA4E56" w:rsidRPr="00AA4E56" w:rsidRDefault="00AA4E56" w:rsidP="00AA4E56">
            <w:pPr>
              <w:rPr>
                <w:b w:val="0"/>
              </w:rPr>
            </w:pPr>
            <w:proofErr w:type="spellStart"/>
            <w:r w:rsidRPr="00AA4E56">
              <w:rPr>
                <w:b w:val="0"/>
              </w:rPr>
              <w:t>Univ</w:t>
            </w:r>
            <w:proofErr w:type="spellEnd"/>
            <w:r w:rsidRPr="00AA4E56">
              <w:rPr>
                <w:b w:val="0"/>
              </w:rPr>
              <w:t xml:space="preserve">. </w:t>
            </w:r>
            <w:proofErr w:type="spellStart"/>
            <w:r w:rsidRPr="00AA4E56">
              <w:rPr>
                <w:b w:val="0"/>
              </w:rPr>
              <w:t>Sheerbrooke</w:t>
            </w:r>
            <w:proofErr w:type="spellEnd"/>
          </w:p>
        </w:tc>
        <w:tc>
          <w:tcPr>
            <w:tcW w:w="2720" w:type="dxa"/>
            <w:noWrap/>
            <w:vAlign w:val="center"/>
            <w:hideMark/>
          </w:tcPr>
          <w:p w14:paraId="77BBE239"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proofErr w:type="spellStart"/>
            <w:r w:rsidRPr="00AA4E56">
              <w:t>Mélanie</w:t>
            </w:r>
            <w:proofErr w:type="spellEnd"/>
            <w:r w:rsidRPr="00AA4E56">
              <w:t xml:space="preserve"> </w:t>
            </w:r>
            <w:proofErr w:type="spellStart"/>
            <w:r w:rsidRPr="00AA4E56">
              <w:t>Plourde</w:t>
            </w:r>
            <w:proofErr w:type="spellEnd"/>
          </w:p>
        </w:tc>
        <w:tc>
          <w:tcPr>
            <w:tcW w:w="6509" w:type="dxa"/>
            <w:noWrap/>
            <w:vAlign w:val="center"/>
            <w:hideMark/>
          </w:tcPr>
          <w:p w14:paraId="7DE29924"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proofErr w:type="spellStart"/>
            <w:r w:rsidRPr="00AA4E56">
              <w:t>Proff</w:t>
            </w:r>
            <w:proofErr w:type="spellEnd"/>
            <w:r w:rsidRPr="00AA4E56">
              <w:t xml:space="preserve">. </w:t>
            </w:r>
            <w:proofErr w:type="spellStart"/>
            <w:r w:rsidRPr="00AA4E56">
              <w:t>Researcher</w:t>
            </w:r>
            <w:proofErr w:type="spellEnd"/>
          </w:p>
        </w:tc>
      </w:tr>
      <w:tr w:rsidR="00AA4E56" w:rsidRPr="00AA4E56" w14:paraId="30C7FD1B" w14:textId="77777777" w:rsidTr="00AA4E56">
        <w:trPr>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7635DBCB" w14:textId="77777777" w:rsidR="00AA4E56" w:rsidRPr="00AA4E56" w:rsidRDefault="00AA4E56" w:rsidP="00AA4E56">
            <w:pPr>
              <w:rPr>
                <w:b w:val="0"/>
              </w:rPr>
            </w:pPr>
            <w:proofErr w:type="spellStart"/>
            <w:r w:rsidRPr="00AA4E56">
              <w:rPr>
                <w:b w:val="0"/>
              </w:rPr>
              <w:t>Univ</w:t>
            </w:r>
            <w:proofErr w:type="spellEnd"/>
            <w:r w:rsidRPr="00AA4E56">
              <w:rPr>
                <w:b w:val="0"/>
              </w:rPr>
              <w:t>. Laval</w:t>
            </w:r>
          </w:p>
        </w:tc>
        <w:tc>
          <w:tcPr>
            <w:tcW w:w="2720" w:type="dxa"/>
            <w:noWrap/>
            <w:vAlign w:val="center"/>
            <w:hideMark/>
          </w:tcPr>
          <w:p w14:paraId="0B3E000C"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proofErr w:type="spellStart"/>
            <w:r w:rsidRPr="00AA4E56">
              <w:t>Stéphane</w:t>
            </w:r>
            <w:proofErr w:type="spellEnd"/>
            <w:r w:rsidRPr="00AA4E56">
              <w:t xml:space="preserve"> Roche</w:t>
            </w:r>
          </w:p>
        </w:tc>
        <w:tc>
          <w:tcPr>
            <w:tcW w:w="6509" w:type="dxa"/>
            <w:noWrap/>
            <w:vAlign w:val="center"/>
            <w:hideMark/>
          </w:tcPr>
          <w:p w14:paraId="6494853A"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proofErr w:type="spellStart"/>
            <w:r w:rsidRPr="00AA4E56">
              <w:t>Proff</w:t>
            </w:r>
            <w:proofErr w:type="spellEnd"/>
            <w:r w:rsidRPr="00AA4E56">
              <w:t xml:space="preserve">. </w:t>
            </w:r>
            <w:proofErr w:type="spellStart"/>
            <w:r w:rsidRPr="00AA4E56">
              <w:t>Researcher</w:t>
            </w:r>
            <w:proofErr w:type="spellEnd"/>
          </w:p>
        </w:tc>
      </w:tr>
      <w:tr w:rsidR="00AA4E56" w:rsidRPr="00AA4E56" w14:paraId="1EEE5E64" w14:textId="77777777" w:rsidTr="00AA4E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0345B207" w14:textId="77777777" w:rsidR="00AA4E56" w:rsidRPr="00AA4E56" w:rsidRDefault="00AA4E56" w:rsidP="00AA4E56">
            <w:pPr>
              <w:rPr>
                <w:b w:val="0"/>
              </w:rPr>
            </w:pPr>
            <w:proofErr w:type="spellStart"/>
            <w:r w:rsidRPr="00AA4E56">
              <w:rPr>
                <w:b w:val="0"/>
              </w:rPr>
              <w:t>Univ</w:t>
            </w:r>
            <w:proofErr w:type="spellEnd"/>
            <w:r w:rsidRPr="00AA4E56">
              <w:rPr>
                <w:b w:val="0"/>
              </w:rPr>
              <w:t>. Laval</w:t>
            </w:r>
          </w:p>
        </w:tc>
        <w:tc>
          <w:tcPr>
            <w:tcW w:w="2720" w:type="dxa"/>
            <w:noWrap/>
            <w:vAlign w:val="center"/>
            <w:hideMark/>
          </w:tcPr>
          <w:p w14:paraId="23CB7962"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proofErr w:type="spellStart"/>
            <w:r w:rsidRPr="00AA4E56">
              <w:t>Sehl</w:t>
            </w:r>
            <w:proofErr w:type="spellEnd"/>
            <w:r w:rsidRPr="00AA4E56">
              <w:t xml:space="preserve"> </w:t>
            </w:r>
            <w:proofErr w:type="spellStart"/>
            <w:r w:rsidRPr="00AA4E56">
              <w:t>Mellouli</w:t>
            </w:r>
            <w:proofErr w:type="spellEnd"/>
          </w:p>
        </w:tc>
        <w:tc>
          <w:tcPr>
            <w:tcW w:w="6509" w:type="dxa"/>
            <w:noWrap/>
            <w:vAlign w:val="center"/>
            <w:hideMark/>
          </w:tcPr>
          <w:p w14:paraId="4FFC58FA"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proofErr w:type="spellStart"/>
            <w:r w:rsidRPr="00AA4E56">
              <w:t>Proff</w:t>
            </w:r>
            <w:proofErr w:type="spellEnd"/>
            <w:r w:rsidRPr="00AA4E56">
              <w:t xml:space="preserve">. </w:t>
            </w:r>
            <w:proofErr w:type="spellStart"/>
            <w:r w:rsidRPr="00AA4E56">
              <w:t>Researcher</w:t>
            </w:r>
            <w:proofErr w:type="spellEnd"/>
          </w:p>
        </w:tc>
      </w:tr>
      <w:tr w:rsidR="00AA4E56" w:rsidRPr="00AA4E56" w14:paraId="03ED98D5" w14:textId="77777777" w:rsidTr="00AA4E56">
        <w:trPr>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39A7E790" w14:textId="77777777" w:rsidR="00AA4E56" w:rsidRPr="00AA4E56" w:rsidRDefault="00AA4E56" w:rsidP="00AA4E56">
            <w:pPr>
              <w:rPr>
                <w:b w:val="0"/>
              </w:rPr>
            </w:pPr>
            <w:proofErr w:type="spellStart"/>
            <w:r w:rsidRPr="00AA4E56">
              <w:rPr>
                <w:b w:val="0"/>
              </w:rPr>
              <w:t>Univ</w:t>
            </w:r>
            <w:proofErr w:type="spellEnd"/>
            <w:r w:rsidRPr="00AA4E56">
              <w:rPr>
                <w:b w:val="0"/>
              </w:rPr>
              <w:t>. Laval</w:t>
            </w:r>
          </w:p>
        </w:tc>
        <w:tc>
          <w:tcPr>
            <w:tcW w:w="2720" w:type="dxa"/>
            <w:noWrap/>
            <w:vAlign w:val="center"/>
            <w:hideMark/>
          </w:tcPr>
          <w:p w14:paraId="796B52DB"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proofErr w:type="spellStart"/>
            <w:r w:rsidRPr="00AA4E56">
              <w:t>Gary</w:t>
            </w:r>
            <w:proofErr w:type="spellEnd"/>
            <w:r w:rsidRPr="00AA4E56">
              <w:t xml:space="preserve"> </w:t>
            </w:r>
            <w:proofErr w:type="spellStart"/>
            <w:r w:rsidRPr="00AA4E56">
              <w:t>Kobinger</w:t>
            </w:r>
            <w:proofErr w:type="spellEnd"/>
          </w:p>
        </w:tc>
        <w:tc>
          <w:tcPr>
            <w:tcW w:w="6509" w:type="dxa"/>
            <w:noWrap/>
            <w:vAlign w:val="center"/>
            <w:hideMark/>
          </w:tcPr>
          <w:p w14:paraId="255689B5"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proofErr w:type="spellStart"/>
            <w:r w:rsidRPr="00AA4E56">
              <w:t>Director</w:t>
            </w:r>
            <w:proofErr w:type="spellEnd"/>
            <w:r w:rsidRPr="00AA4E56">
              <w:t xml:space="preserve">, Centre </w:t>
            </w:r>
            <w:proofErr w:type="spellStart"/>
            <w:r w:rsidRPr="00AA4E56">
              <w:t>for</w:t>
            </w:r>
            <w:proofErr w:type="spellEnd"/>
            <w:r w:rsidRPr="00AA4E56">
              <w:t xml:space="preserve"> </w:t>
            </w:r>
            <w:proofErr w:type="spellStart"/>
            <w:r w:rsidRPr="00AA4E56">
              <w:t>Research</w:t>
            </w:r>
            <w:proofErr w:type="spellEnd"/>
            <w:r w:rsidRPr="00AA4E56">
              <w:t xml:space="preserve"> in </w:t>
            </w:r>
            <w:proofErr w:type="spellStart"/>
            <w:r w:rsidRPr="00AA4E56">
              <w:t>Infectious</w:t>
            </w:r>
            <w:proofErr w:type="spellEnd"/>
            <w:r w:rsidRPr="00AA4E56">
              <w:t xml:space="preserve"> </w:t>
            </w:r>
            <w:proofErr w:type="spellStart"/>
            <w:r w:rsidRPr="00AA4E56">
              <w:t>Diseases</w:t>
            </w:r>
            <w:proofErr w:type="spellEnd"/>
          </w:p>
        </w:tc>
      </w:tr>
      <w:tr w:rsidR="00AA4E56" w:rsidRPr="00AA4E56" w14:paraId="4F740ED2" w14:textId="77777777" w:rsidTr="00AA4E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4D0CE012" w14:textId="77777777" w:rsidR="00AA4E56" w:rsidRPr="00AA4E56" w:rsidRDefault="00AA4E56" w:rsidP="00AA4E56">
            <w:pPr>
              <w:rPr>
                <w:b w:val="0"/>
              </w:rPr>
            </w:pPr>
            <w:proofErr w:type="spellStart"/>
            <w:r w:rsidRPr="00AA4E56">
              <w:rPr>
                <w:b w:val="0"/>
              </w:rPr>
              <w:t>Univ</w:t>
            </w:r>
            <w:proofErr w:type="spellEnd"/>
            <w:r w:rsidRPr="00AA4E56">
              <w:rPr>
                <w:b w:val="0"/>
              </w:rPr>
              <w:t xml:space="preserve"> Quebec </w:t>
            </w:r>
          </w:p>
        </w:tc>
        <w:tc>
          <w:tcPr>
            <w:tcW w:w="2720" w:type="dxa"/>
            <w:noWrap/>
            <w:vAlign w:val="center"/>
            <w:hideMark/>
          </w:tcPr>
          <w:p w14:paraId="01FCF154"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r w:rsidRPr="00AA4E56">
              <w:t xml:space="preserve">Jean-Philippe </w:t>
            </w:r>
            <w:proofErr w:type="spellStart"/>
            <w:r w:rsidRPr="00AA4E56">
              <w:t>Waaub</w:t>
            </w:r>
            <w:proofErr w:type="spellEnd"/>
          </w:p>
        </w:tc>
        <w:tc>
          <w:tcPr>
            <w:tcW w:w="6509" w:type="dxa"/>
            <w:noWrap/>
            <w:vAlign w:val="center"/>
            <w:hideMark/>
          </w:tcPr>
          <w:p w14:paraId="5FC2CE5F"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proofErr w:type="spellStart"/>
            <w:r w:rsidRPr="00AA4E56">
              <w:t>Proff</w:t>
            </w:r>
            <w:proofErr w:type="spellEnd"/>
            <w:r w:rsidRPr="00AA4E56">
              <w:t xml:space="preserve">. </w:t>
            </w:r>
            <w:proofErr w:type="spellStart"/>
            <w:r w:rsidRPr="00AA4E56">
              <w:t>Researcher</w:t>
            </w:r>
            <w:proofErr w:type="spellEnd"/>
          </w:p>
        </w:tc>
      </w:tr>
      <w:tr w:rsidR="00AA4E56" w:rsidRPr="00AA4E56" w14:paraId="27D7A62A" w14:textId="77777777" w:rsidTr="00AA4E56">
        <w:trPr>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326965E2" w14:textId="77777777" w:rsidR="00AA4E56" w:rsidRPr="00AA4E56" w:rsidRDefault="00AA4E56" w:rsidP="00AA4E56">
            <w:pPr>
              <w:rPr>
                <w:b w:val="0"/>
              </w:rPr>
            </w:pPr>
            <w:proofErr w:type="spellStart"/>
            <w:r w:rsidRPr="00AA4E56">
              <w:rPr>
                <w:b w:val="0"/>
              </w:rPr>
              <w:t>Univ</w:t>
            </w:r>
            <w:proofErr w:type="spellEnd"/>
            <w:r w:rsidRPr="00AA4E56">
              <w:rPr>
                <w:b w:val="0"/>
              </w:rPr>
              <w:t xml:space="preserve"> Quebec </w:t>
            </w:r>
          </w:p>
        </w:tc>
        <w:tc>
          <w:tcPr>
            <w:tcW w:w="2720" w:type="dxa"/>
            <w:noWrap/>
            <w:vAlign w:val="center"/>
            <w:hideMark/>
          </w:tcPr>
          <w:p w14:paraId="10764F8B"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proofErr w:type="spellStart"/>
            <w:r w:rsidRPr="00AA4E56">
              <w:t>Beatrix</w:t>
            </w:r>
            <w:proofErr w:type="spellEnd"/>
            <w:r w:rsidRPr="00AA4E56">
              <w:t xml:space="preserve"> </w:t>
            </w:r>
            <w:proofErr w:type="spellStart"/>
            <w:r w:rsidRPr="00AA4E56">
              <w:t>Beisner</w:t>
            </w:r>
            <w:proofErr w:type="spellEnd"/>
          </w:p>
        </w:tc>
        <w:tc>
          <w:tcPr>
            <w:tcW w:w="6509" w:type="dxa"/>
            <w:noWrap/>
            <w:vAlign w:val="center"/>
            <w:hideMark/>
          </w:tcPr>
          <w:p w14:paraId="25D64311"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proofErr w:type="spellStart"/>
            <w:r w:rsidRPr="00AA4E56">
              <w:t>Directrice</w:t>
            </w:r>
            <w:proofErr w:type="spellEnd"/>
            <w:r w:rsidRPr="00AA4E56">
              <w:t xml:space="preserve">, </w:t>
            </w:r>
            <w:proofErr w:type="spellStart"/>
            <w:r w:rsidRPr="00AA4E56">
              <w:t>Groupe</w:t>
            </w:r>
            <w:proofErr w:type="spellEnd"/>
            <w:r w:rsidRPr="00AA4E56">
              <w:t xml:space="preserve"> de </w:t>
            </w:r>
            <w:proofErr w:type="spellStart"/>
            <w:r w:rsidRPr="00AA4E56">
              <w:t>recherche</w:t>
            </w:r>
            <w:proofErr w:type="spellEnd"/>
            <w:r w:rsidRPr="00AA4E56">
              <w:t xml:space="preserve"> </w:t>
            </w:r>
            <w:proofErr w:type="spellStart"/>
            <w:r w:rsidRPr="00AA4E56">
              <w:t>limnologie</w:t>
            </w:r>
            <w:proofErr w:type="spellEnd"/>
            <w:r w:rsidRPr="00AA4E56">
              <w:t xml:space="preserve"> et </w:t>
            </w:r>
            <w:proofErr w:type="spellStart"/>
            <w:r w:rsidRPr="00AA4E56">
              <w:t>environnement</w:t>
            </w:r>
            <w:proofErr w:type="spellEnd"/>
            <w:r w:rsidRPr="00AA4E56">
              <w:t xml:space="preserve"> </w:t>
            </w:r>
            <w:proofErr w:type="spellStart"/>
            <w:r w:rsidRPr="00AA4E56">
              <w:t>aquatique</w:t>
            </w:r>
            <w:proofErr w:type="spellEnd"/>
            <w:r w:rsidRPr="00AA4E56">
              <w:t xml:space="preserve"> </w:t>
            </w:r>
          </w:p>
        </w:tc>
      </w:tr>
      <w:tr w:rsidR="00AA4E56" w:rsidRPr="00AA4E56" w14:paraId="1161A36C" w14:textId="77777777" w:rsidTr="00AA4E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170E5B92" w14:textId="77777777" w:rsidR="00AA4E56" w:rsidRPr="00AA4E56" w:rsidRDefault="00AA4E56" w:rsidP="00AA4E56">
            <w:pPr>
              <w:rPr>
                <w:b w:val="0"/>
              </w:rPr>
            </w:pPr>
            <w:proofErr w:type="spellStart"/>
            <w:r w:rsidRPr="00AA4E56">
              <w:rPr>
                <w:b w:val="0"/>
              </w:rPr>
              <w:t>Concordia</w:t>
            </w:r>
            <w:proofErr w:type="spellEnd"/>
            <w:r w:rsidRPr="00AA4E56">
              <w:rPr>
                <w:b w:val="0"/>
              </w:rPr>
              <w:t xml:space="preserve"> </w:t>
            </w:r>
            <w:proofErr w:type="spellStart"/>
            <w:r w:rsidRPr="00AA4E56">
              <w:rPr>
                <w:b w:val="0"/>
              </w:rPr>
              <w:t>University</w:t>
            </w:r>
            <w:proofErr w:type="spellEnd"/>
          </w:p>
        </w:tc>
        <w:tc>
          <w:tcPr>
            <w:tcW w:w="2720" w:type="dxa"/>
            <w:noWrap/>
            <w:vAlign w:val="center"/>
            <w:hideMark/>
          </w:tcPr>
          <w:p w14:paraId="1CDBC05D"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proofErr w:type="spellStart"/>
            <w:r w:rsidRPr="00AA4E56">
              <w:t>Marius</w:t>
            </w:r>
            <w:proofErr w:type="spellEnd"/>
            <w:r w:rsidRPr="00AA4E56">
              <w:t xml:space="preserve"> </w:t>
            </w:r>
            <w:proofErr w:type="spellStart"/>
            <w:r w:rsidRPr="00AA4E56">
              <w:t>Parachivoui</w:t>
            </w:r>
            <w:proofErr w:type="spellEnd"/>
          </w:p>
        </w:tc>
        <w:tc>
          <w:tcPr>
            <w:tcW w:w="6509" w:type="dxa"/>
            <w:noWrap/>
            <w:vAlign w:val="center"/>
            <w:hideMark/>
          </w:tcPr>
          <w:p w14:paraId="356F7ED6"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proofErr w:type="spellStart"/>
            <w:r w:rsidRPr="00AA4E56">
              <w:t>Proff</w:t>
            </w:r>
            <w:proofErr w:type="spellEnd"/>
            <w:r w:rsidRPr="00AA4E56">
              <w:t xml:space="preserve">. </w:t>
            </w:r>
            <w:proofErr w:type="spellStart"/>
            <w:r w:rsidRPr="00AA4E56">
              <w:t>Researcher</w:t>
            </w:r>
            <w:proofErr w:type="spellEnd"/>
          </w:p>
        </w:tc>
      </w:tr>
      <w:tr w:rsidR="00AA4E56" w:rsidRPr="00AA4E56" w14:paraId="2FEA3B9A" w14:textId="77777777" w:rsidTr="00AA4E56">
        <w:trPr>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69C72B3E" w14:textId="77777777" w:rsidR="00AA4E56" w:rsidRPr="00AA4E56" w:rsidRDefault="00AA4E56" w:rsidP="00AA4E56">
            <w:pPr>
              <w:rPr>
                <w:b w:val="0"/>
              </w:rPr>
            </w:pPr>
            <w:proofErr w:type="spellStart"/>
            <w:r w:rsidRPr="00AA4E56">
              <w:rPr>
                <w:b w:val="0"/>
              </w:rPr>
              <w:t>Université</w:t>
            </w:r>
            <w:proofErr w:type="spellEnd"/>
            <w:r w:rsidRPr="00AA4E56">
              <w:rPr>
                <w:b w:val="0"/>
              </w:rPr>
              <w:t xml:space="preserve"> de </w:t>
            </w:r>
            <w:proofErr w:type="spellStart"/>
            <w:r w:rsidRPr="00AA4E56">
              <w:rPr>
                <w:b w:val="0"/>
              </w:rPr>
              <w:t>Montréal</w:t>
            </w:r>
            <w:proofErr w:type="spellEnd"/>
            <w:r w:rsidRPr="00AA4E56">
              <w:rPr>
                <w:b w:val="0"/>
              </w:rPr>
              <w:t xml:space="preserve"> </w:t>
            </w:r>
          </w:p>
        </w:tc>
        <w:tc>
          <w:tcPr>
            <w:tcW w:w="2720" w:type="dxa"/>
            <w:noWrap/>
            <w:vAlign w:val="center"/>
            <w:hideMark/>
          </w:tcPr>
          <w:p w14:paraId="18D2CE88"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r w:rsidRPr="00AA4E56">
              <w:t xml:space="preserve">Pierrette </w:t>
            </w:r>
            <w:proofErr w:type="spellStart"/>
            <w:r w:rsidRPr="00AA4E56">
              <w:t>Gaudreau</w:t>
            </w:r>
            <w:proofErr w:type="spellEnd"/>
            <w:r w:rsidRPr="00AA4E56">
              <w:t xml:space="preserve"> </w:t>
            </w:r>
          </w:p>
        </w:tc>
        <w:tc>
          <w:tcPr>
            <w:tcW w:w="6509" w:type="dxa"/>
            <w:noWrap/>
            <w:vAlign w:val="center"/>
            <w:hideMark/>
          </w:tcPr>
          <w:p w14:paraId="6A49E52F"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proofErr w:type="spellStart"/>
            <w:r w:rsidRPr="00AA4E56">
              <w:t>Chercheur</w:t>
            </w:r>
            <w:proofErr w:type="spellEnd"/>
            <w:r w:rsidRPr="00AA4E56">
              <w:t xml:space="preserve"> </w:t>
            </w:r>
            <w:proofErr w:type="spellStart"/>
            <w:r w:rsidRPr="00AA4E56">
              <w:t>régulier</w:t>
            </w:r>
            <w:proofErr w:type="spellEnd"/>
            <w:r w:rsidRPr="00AA4E56">
              <w:t xml:space="preserve"> </w:t>
            </w:r>
          </w:p>
        </w:tc>
      </w:tr>
      <w:tr w:rsidR="00AA4E56" w:rsidRPr="00AA4E56" w14:paraId="15888358" w14:textId="77777777" w:rsidTr="00AA4E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47FD62A1" w14:textId="77777777" w:rsidR="00AA4E56" w:rsidRPr="00AA4E56" w:rsidRDefault="00AA4E56" w:rsidP="00AA4E56">
            <w:pPr>
              <w:rPr>
                <w:b w:val="0"/>
              </w:rPr>
            </w:pPr>
            <w:r w:rsidRPr="00AA4E56">
              <w:rPr>
                <w:b w:val="0"/>
              </w:rPr>
              <w:t xml:space="preserve">Pasteur </w:t>
            </w:r>
            <w:proofErr w:type="spellStart"/>
            <w:r w:rsidRPr="00AA4E56">
              <w:rPr>
                <w:b w:val="0"/>
              </w:rPr>
              <w:t>Institute</w:t>
            </w:r>
            <w:proofErr w:type="spellEnd"/>
            <w:r w:rsidRPr="00AA4E56">
              <w:rPr>
                <w:b w:val="0"/>
              </w:rPr>
              <w:t xml:space="preserve"> in Dakar</w:t>
            </w:r>
          </w:p>
        </w:tc>
        <w:tc>
          <w:tcPr>
            <w:tcW w:w="2720" w:type="dxa"/>
            <w:noWrap/>
            <w:vAlign w:val="center"/>
            <w:hideMark/>
          </w:tcPr>
          <w:p w14:paraId="5EBD929A"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proofErr w:type="spellStart"/>
            <w:r w:rsidRPr="00AA4E56">
              <w:t>Amadou</w:t>
            </w:r>
            <w:proofErr w:type="spellEnd"/>
            <w:r w:rsidRPr="00AA4E56">
              <w:t xml:space="preserve"> </w:t>
            </w:r>
            <w:proofErr w:type="spellStart"/>
            <w:r w:rsidRPr="00AA4E56">
              <w:t>Sall</w:t>
            </w:r>
            <w:proofErr w:type="spellEnd"/>
          </w:p>
        </w:tc>
        <w:tc>
          <w:tcPr>
            <w:tcW w:w="6509" w:type="dxa"/>
            <w:noWrap/>
            <w:vAlign w:val="center"/>
            <w:hideMark/>
          </w:tcPr>
          <w:p w14:paraId="29AE0F2A" w14:textId="77777777" w:rsidR="00AA4E56" w:rsidRPr="00AA4E56" w:rsidRDefault="00AA4E56" w:rsidP="00AA4E56">
            <w:pPr>
              <w:cnfStyle w:val="000000100000" w:firstRow="0" w:lastRow="0" w:firstColumn="0" w:lastColumn="0" w:oddVBand="0" w:evenVBand="0" w:oddHBand="1" w:evenHBand="0" w:firstRowFirstColumn="0" w:firstRowLastColumn="0" w:lastRowFirstColumn="0" w:lastRowLastColumn="0"/>
            </w:pPr>
            <w:proofErr w:type="spellStart"/>
            <w:r w:rsidRPr="00AA4E56">
              <w:t>Scientific</w:t>
            </w:r>
            <w:proofErr w:type="spellEnd"/>
            <w:r w:rsidRPr="00AA4E56">
              <w:t xml:space="preserve"> </w:t>
            </w:r>
            <w:proofErr w:type="spellStart"/>
            <w:r w:rsidRPr="00AA4E56">
              <w:t>Director</w:t>
            </w:r>
            <w:proofErr w:type="spellEnd"/>
          </w:p>
        </w:tc>
      </w:tr>
      <w:tr w:rsidR="00AA4E56" w:rsidRPr="00AA4E56" w14:paraId="65A180E5" w14:textId="77777777" w:rsidTr="00AA4E56">
        <w:trPr>
          <w:trHeight w:val="300"/>
        </w:trPr>
        <w:tc>
          <w:tcPr>
            <w:cnfStyle w:val="001000000000" w:firstRow="0" w:lastRow="0" w:firstColumn="1" w:lastColumn="0" w:oddVBand="0" w:evenVBand="0" w:oddHBand="0" w:evenHBand="0" w:firstRowFirstColumn="0" w:firstRowLastColumn="0" w:lastRowFirstColumn="0" w:lastRowLastColumn="0"/>
            <w:tcW w:w="4769" w:type="dxa"/>
            <w:noWrap/>
            <w:vAlign w:val="center"/>
            <w:hideMark/>
          </w:tcPr>
          <w:p w14:paraId="31238C94" w14:textId="77777777" w:rsidR="00AA4E56" w:rsidRPr="00AA4E56" w:rsidRDefault="00AA4E56" w:rsidP="00AA4E56">
            <w:pPr>
              <w:rPr>
                <w:b w:val="0"/>
              </w:rPr>
            </w:pPr>
          </w:p>
        </w:tc>
        <w:tc>
          <w:tcPr>
            <w:tcW w:w="2720" w:type="dxa"/>
            <w:noWrap/>
            <w:vAlign w:val="center"/>
            <w:hideMark/>
          </w:tcPr>
          <w:p w14:paraId="3BD4D9CA"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p>
        </w:tc>
        <w:tc>
          <w:tcPr>
            <w:tcW w:w="6509" w:type="dxa"/>
            <w:noWrap/>
            <w:vAlign w:val="center"/>
            <w:hideMark/>
          </w:tcPr>
          <w:p w14:paraId="6FB3F3EB" w14:textId="77777777" w:rsidR="00AA4E56" w:rsidRPr="00AA4E56" w:rsidRDefault="00AA4E56" w:rsidP="00AA4E56">
            <w:pPr>
              <w:cnfStyle w:val="000000000000" w:firstRow="0" w:lastRow="0" w:firstColumn="0" w:lastColumn="0" w:oddVBand="0" w:evenVBand="0" w:oddHBand="0" w:evenHBand="0" w:firstRowFirstColumn="0" w:firstRowLastColumn="0" w:lastRowFirstColumn="0" w:lastRowLastColumn="0"/>
            </w:pPr>
          </w:p>
        </w:tc>
      </w:tr>
      <w:tr w:rsidR="00AA4E56" w:rsidRPr="00AA4E56" w14:paraId="054D07A6" w14:textId="77777777" w:rsidTr="00AA4E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998" w:type="dxa"/>
            <w:gridSpan w:val="3"/>
            <w:noWrap/>
            <w:vAlign w:val="center"/>
            <w:hideMark/>
          </w:tcPr>
          <w:p w14:paraId="7FDABB36" w14:textId="77777777" w:rsidR="00AA4E56" w:rsidRPr="00AA4E56" w:rsidRDefault="00AA4E56" w:rsidP="00AA4E56">
            <w:pPr>
              <w:rPr>
                <w:b w:val="0"/>
              </w:rPr>
            </w:pPr>
            <w:proofErr w:type="spellStart"/>
            <w:r w:rsidRPr="00AA4E56">
              <w:rPr>
                <w:b w:val="0"/>
              </w:rPr>
              <w:t>Ver</w:t>
            </w:r>
            <w:proofErr w:type="spellEnd"/>
            <w:r w:rsidRPr="00AA4E56">
              <w:rPr>
                <w:b w:val="0"/>
              </w:rPr>
              <w:t xml:space="preserve"> PDF para </w:t>
            </w:r>
            <w:proofErr w:type="spellStart"/>
            <w:r w:rsidRPr="00AA4E56">
              <w:rPr>
                <w:b w:val="0"/>
              </w:rPr>
              <w:t>listado</w:t>
            </w:r>
            <w:proofErr w:type="spellEnd"/>
            <w:r w:rsidRPr="00AA4E56">
              <w:rPr>
                <w:b w:val="0"/>
              </w:rPr>
              <w:t xml:space="preserve"> de </w:t>
            </w:r>
            <w:proofErr w:type="spellStart"/>
            <w:r w:rsidRPr="00AA4E56">
              <w:rPr>
                <w:b w:val="0"/>
              </w:rPr>
              <w:t>expertos</w:t>
            </w:r>
            <w:proofErr w:type="spellEnd"/>
            <w:r w:rsidRPr="00AA4E56">
              <w:rPr>
                <w:b w:val="0"/>
              </w:rPr>
              <w:t xml:space="preserve"> de </w:t>
            </w:r>
            <w:proofErr w:type="spellStart"/>
            <w:r w:rsidRPr="00AA4E56">
              <w:rPr>
                <w:b w:val="0"/>
              </w:rPr>
              <w:t>Univ</w:t>
            </w:r>
            <w:proofErr w:type="spellEnd"/>
            <w:r w:rsidRPr="00AA4E56">
              <w:rPr>
                <w:b w:val="0"/>
              </w:rPr>
              <w:t>. En ENERGÍA, SMART CITIES Y SALUD</w:t>
            </w:r>
          </w:p>
        </w:tc>
      </w:tr>
    </w:tbl>
    <w:p w14:paraId="0EA25F3B" w14:textId="47E011BB" w:rsidR="00091245" w:rsidRPr="0017071E" w:rsidRDefault="00091245" w:rsidP="005B14A5">
      <w:pPr>
        <w:jc w:val="both"/>
        <w:rPr>
          <w:b/>
        </w:rPr>
      </w:pPr>
    </w:p>
    <w:p w14:paraId="490B1048" w14:textId="2C854D3B" w:rsidR="00B7363E" w:rsidRDefault="00B7363E">
      <w:pPr>
        <w:spacing w:after="160" w:line="259" w:lineRule="auto"/>
        <w:rPr>
          <w:b/>
          <w:lang w:val="es-ES"/>
        </w:rPr>
      </w:pPr>
      <w:r>
        <w:rPr>
          <w:b/>
          <w:lang w:val="es-ES"/>
        </w:rPr>
        <w:br w:type="page"/>
      </w:r>
    </w:p>
    <w:p w14:paraId="09B42247" w14:textId="7607A7DC" w:rsidR="00091245" w:rsidRDefault="0017071E" w:rsidP="0017071E">
      <w:pPr>
        <w:pStyle w:val="Ttulo1"/>
        <w:rPr>
          <w:lang w:val="es-ES"/>
        </w:rPr>
      </w:pPr>
      <w:bookmarkStart w:id="6" w:name="_Toc485633356"/>
      <w:r>
        <w:rPr>
          <w:lang w:val="es-ES"/>
        </w:rPr>
        <w:lastRenderedPageBreak/>
        <w:t>Anexo: Agenda completa</w:t>
      </w:r>
      <w:bookmarkEnd w:id="6"/>
    </w:p>
    <w:p w14:paraId="41836F72" w14:textId="77777777" w:rsidR="00091245" w:rsidRDefault="00091245" w:rsidP="005B14A5">
      <w:pPr>
        <w:jc w:val="both"/>
        <w:rPr>
          <w:b/>
          <w:lang w:val="es-ES"/>
        </w:rPr>
      </w:pPr>
    </w:p>
    <w:p w14:paraId="5E4FFAA3" w14:textId="7CF361FE" w:rsidR="00493A17" w:rsidRDefault="00493A17" w:rsidP="005B14A5">
      <w:pPr>
        <w:jc w:val="both"/>
        <w:rPr>
          <w:b/>
          <w:lang w:val="es-ES"/>
        </w:rPr>
      </w:pPr>
    </w:p>
    <w:tbl>
      <w:tblPr>
        <w:tblW w:w="10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506"/>
        <w:gridCol w:w="6993"/>
        <w:gridCol w:w="1507"/>
      </w:tblGrid>
      <w:tr w:rsidR="00C41F0F" w:rsidRPr="00F96FA9" w14:paraId="6E5F66F3" w14:textId="77777777" w:rsidTr="00C41F0F">
        <w:trPr>
          <w:cantSplit/>
          <w:trHeight w:val="355"/>
          <w:jc w:val="center"/>
        </w:trPr>
        <w:tc>
          <w:tcPr>
            <w:tcW w:w="1506" w:type="dxa"/>
            <w:tcBorders>
              <w:bottom w:val="single" w:sz="4" w:space="0" w:color="auto"/>
            </w:tcBorders>
            <w:shd w:val="clear" w:color="auto" w:fill="EAF1DD"/>
            <w:vAlign w:val="center"/>
          </w:tcPr>
          <w:p w14:paraId="2F403984" w14:textId="77777777" w:rsidR="00C41F0F" w:rsidRPr="00F96FA9" w:rsidRDefault="00C41F0F" w:rsidP="00493A17">
            <w:pPr>
              <w:jc w:val="center"/>
              <w:rPr>
                <w:b/>
                <w:sz w:val="28"/>
                <w:szCs w:val="28"/>
                <w:lang w:val="es-ES"/>
              </w:rPr>
            </w:pPr>
            <w:r w:rsidRPr="00F96FA9">
              <w:rPr>
                <w:b/>
                <w:sz w:val="28"/>
                <w:szCs w:val="28"/>
                <w:lang w:val="es-ES"/>
              </w:rPr>
              <w:t>Time</w:t>
            </w:r>
          </w:p>
        </w:tc>
        <w:tc>
          <w:tcPr>
            <w:tcW w:w="6993" w:type="dxa"/>
            <w:tcBorders>
              <w:bottom w:val="single" w:sz="4" w:space="0" w:color="auto"/>
            </w:tcBorders>
            <w:shd w:val="clear" w:color="auto" w:fill="EAF1DD"/>
            <w:vAlign w:val="center"/>
          </w:tcPr>
          <w:p w14:paraId="4DEB378C" w14:textId="77777777" w:rsidR="00C41F0F" w:rsidRPr="00F96FA9" w:rsidRDefault="00C41F0F" w:rsidP="00493A17">
            <w:pPr>
              <w:jc w:val="center"/>
              <w:rPr>
                <w:b/>
                <w:sz w:val="28"/>
                <w:lang w:val="es-ES"/>
              </w:rPr>
            </w:pPr>
            <w:proofErr w:type="spellStart"/>
            <w:r w:rsidRPr="00F96FA9">
              <w:rPr>
                <w:b/>
                <w:sz w:val="28"/>
                <w:lang w:val="es-ES"/>
              </w:rPr>
              <w:t>Programme</w:t>
            </w:r>
            <w:proofErr w:type="spellEnd"/>
          </w:p>
        </w:tc>
        <w:tc>
          <w:tcPr>
            <w:tcW w:w="1507" w:type="dxa"/>
            <w:tcBorders>
              <w:bottom w:val="single" w:sz="4" w:space="0" w:color="auto"/>
            </w:tcBorders>
            <w:shd w:val="clear" w:color="auto" w:fill="EAF1DD"/>
            <w:vAlign w:val="center"/>
          </w:tcPr>
          <w:p w14:paraId="53BED159" w14:textId="70A9846E" w:rsidR="00C41F0F" w:rsidRPr="00F96FA9" w:rsidRDefault="00C41F0F" w:rsidP="00493A17">
            <w:pPr>
              <w:jc w:val="center"/>
              <w:rPr>
                <w:b/>
                <w:sz w:val="28"/>
                <w:lang w:val="es-ES"/>
              </w:rPr>
            </w:pPr>
            <w:proofErr w:type="spellStart"/>
            <w:r w:rsidRPr="00F96FA9">
              <w:rPr>
                <w:b/>
                <w:sz w:val="28"/>
                <w:lang w:val="es-ES"/>
              </w:rPr>
              <w:t>Comments</w:t>
            </w:r>
            <w:proofErr w:type="spellEnd"/>
          </w:p>
        </w:tc>
      </w:tr>
      <w:tr w:rsidR="00C41F0F" w:rsidRPr="00F96FA9" w14:paraId="7E3182AF" w14:textId="77777777" w:rsidTr="00C41F0F">
        <w:trPr>
          <w:trHeight w:val="377"/>
          <w:jc w:val="center"/>
        </w:trPr>
        <w:tc>
          <w:tcPr>
            <w:tcW w:w="8499" w:type="dxa"/>
            <w:gridSpan w:val="2"/>
            <w:tcBorders>
              <w:bottom w:val="single" w:sz="4" w:space="0" w:color="auto"/>
            </w:tcBorders>
            <w:shd w:val="clear" w:color="auto" w:fill="D9D9D9"/>
            <w:vAlign w:val="center"/>
          </w:tcPr>
          <w:p w14:paraId="5CFD71A9" w14:textId="77777777" w:rsidR="00C41F0F" w:rsidRPr="00F96FA9" w:rsidRDefault="00C41F0F" w:rsidP="00493A17">
            <w:pPr>
              <w:rPr>
                <w:b/>
                <w:sz w:val="28"/>
                <w:lang w:val="es-ES"/>
              </w:rPr>
            </w:pPr>
            <w:proofErr w:type="spellStart"/>
            <w:r w:rsidRPr="00F96FA9">
              <w:rPr>
                <w:b/>
                <w:sz w:val="28"/>
                <w:lang w:val="es-ES"/>
              </w:rPr>
              <w:t>Monday</w:t>
            </w:r>
            <w:proofErr w:type="spellEnd"/>
            <w:r w:rsidRPr="00F96FA9">
              <w:rPr>
                <w:b/>
                <w:sz w:val="28"/>
                <w:lang w:val="es-ES"/>
              </w:rPr>
              <w:t xml:space="preserve"> 12 June</w:t>
            </w:r>
          </w:p>
        </w:tc>
        <w:tc>
          <w:tcPr>
            <w:tcW w:w="1507" w:type="dxa"/>
            <w:tcBorders>
              <w:bottom w:val="single" w:sz="4" w:space="0" w:color="auto"/>
            </w:tcBorders>
            <w:shd w:val="clear" w:color="auto" w:fill="D9D9D9"/>
          </w:tcPr>
          <w:p w14:paraId="01FE4421" w14:textId="77777777" w:rsidR="00C41F0F" w:rsidRPr="00F96FA9" w:rsidRDefault="00C41F0F" w:rsidP="00493A17">
            <w:pPr>
              <w:rPr>
                <w:sz w:val="20"/>
                <w:lang w:val="es-ES"/>
              </w:rPr>
            </w:pPr>
          </w:p>
        </w:tc>
      </w:tr>
      <w:tr w:rsidR="00C41F0F" w:rsidRPr="00F96FA9" w14:paraId="60503BAA" w14:textId="77777777" w:rsidTr="00C41F0F">
        <w:trPr>
          <w:trHeight w:val="653"/>
          <w:jc w:val="center"/>
        </w:trPr>
        <w:tc>
          <w:tcPr>
            <w:tcW w:w="1506" w:type="dxa"/>
            <w:shd w:val="clear" w:color="auto" w:fill="auto"/>
            <w:vAlign w:val="center"/>
          </w:tcPr>
          <w:p w14:paraId="6CC97829" w14:textId="77777777" w:rsidR="00C41F0F" w:rsidRPr="00F96FA9" w:rsidRDefault="00C41F0F" w:rsidP="00493A17">
            <w:pPr>
              <w:rPr>
                <w:b/>
                <w:sz w:val="28"/>
                <w:lang w:val="es-ES"/>
              </w:rPr>
            </w:pPr>
            <w:r w:rsidRPr="00F96FA9">
              <w:rPr>
                <w:b/>
                <w:sz w:val="20"/>
                <w:lang w:val="es-ES"/>
              </w:rPr>
              <w:t>4:00 PM</w:t>
            </w:r>
          </w:p>
        </w:tc>
        <w:tc>
          <w:tcPr>
            <w:tcW w:w="6993" w:type="dxa"/>
            <w:shd w:val="clear" w:color="auto" w:fill="auto"/>
            <w:vAlign w:val="center"/>
          </w:tcPr>
          <w:p w14:paraId="751CBE5A" w14:textId="311E1365" w:rsidR="00C41F0F" w:rsidRPr="00F96FA9" w:rsidRDefault="00C41F0F" w:rsidP="00493A17">
            <w:pPr>
              <w:rPr>
                <w:b/>
                <w:color w:val="FF0000"/>
                <w:sz w:val="20"/>
                <w:lang w:val="es-ES"/>
              </w:rPr>
            </w:pPr>
            <w:hyperlink r:id="rId9" w:history="1">
              <w:r w:rsidRPr="00F96FA9">
                <w:rPr>
                  <w:rStyle w:val="Hipervnculo"/>
                  <w:b/>
                  <w:sz w:val="20"/>
                  <w:lang w:val="es-ES"/>
                </w:rPr>
                <w:t xml:space="preserve">Société des </w:t>
              </w:r>
              <w:proofErr w:type="spellStart"/>
              <w:r w:rsidRPr="00F96FA9">
                <w:rPr>
                  <w:rStyle w:val="Hipervnculo"/>
                  <w:b/>
                  <w:sz w:val="20"/>
                  <w:lang w:val="es-ES"/>
                </w:rPr>
                <w:t>Arts</w:t>
              </w:r>
              <w:proofErr w:type="spellEnd"/>
              <w:r w:rsidRPr="00F96FA9">
                <w:rPr>
                  <w:rStyle w:val="Hipervnculo"/>
                  <w:b/>
                  <w:sz w:val="20"/>
                  <w:lang w:val="es-ES"/>
                </w:rPr>
                <w:t xml:space="preserve"> </w:t>
              </w:r>
              <w:proofErr w:type="spellStart"/>
              <w:r w:rsidRPr="00F96FA9">
                <w:rPr>
                  <w:rStyle w:val="Hipervnculo"/>
                  <w:b/>
                  <w:sz w:val="20"/>
                  <w:lang w:val="es-ES"/>
                </w:rPr>
                <w:t>Technologiques</w:t>
              </w:r>
              <w:proofErr w:type="spellEnd"/>
              <w:r w:rsidRPr="00F96FA9">
                <w:rPr>
                  <w:rStyle w:val="Hipervnculo"/>
                  <w:b/>
                  <w:sz w:val="20"/>
                  <w:lang w:val="es-ES"/>
                </w:rPr>
                <w:t xml:space="preserve"> (SAT)</w:t>
              </w:r>
            </w:hyperlink>
            <w:r w:rsidRPr="00F96FA9">
              <w:rPr>
                <w:b/>
                <w:color w:val="FF0000"/>
                <w:sz w:val="20"/>
                <w:lang w:val="es-ES"/>
              </w:rPr>
              <w:t xml:space="preserve"> </w:t>
            </w:r>
          </w:p>
          <w:p w14:paraId="69DADB70" w14:textId="77777777" w:rsidR="00C41F0F" w:rsidRPr="00F96FA9" w:rsidRDefault="00C41F0F" w:rsidP="00493A17">
            <w:pPr>
              <w:rPr>
                <w:b/>
                <w:sz w:val="20"/>
                <w:lang w:val="es-ES"/>
              </w:rPr>
            </w:pPr>
          </w:p>
          <w:p w14:paraId="6ABF6B71" w14:textId="77777777" w:rsidR="00C41F0F" w:rsidRPr="00F96FA9" w:rsidRDefault="00C41F0F" w:rsidP="00493A17">
            <w:pPr>
              <w:rPr>
                <w:sz w:val="20"/>
                <w:lang w:val="es-ES"/>
              </w:rPr>
            </w:pPr>
            <w:proofErr w:type="spellStart"/>
            <w:r w:rsidRPr="00F96FA9">
              <w:rPr>
                <w:sz w:val="20"/>
                <w:lang w:val="es-ES"/>
              </w:rPr>
              <w:t>Participants</w:t>
            </w:r>
            <w:proofErr w:type="spellEnd"/>
            <w:r w:rsidRPr="00F96FA9">
              <w:rPr>
                <w:sz w:val="20"/>
                <w:lang w:val="es-ES"/>
              </w:rPr>
              <w:t xml:space="preserve"> </w:t>
            </w:r>
            <w:proofErr w:type="spellStart"/>
            <w:r w:rsidRPr="00F96FA9">
              <w:rPr>
                <w:sz w:val="20"/>
                <w:lang w:val="es-ES"/>
              </w:rPr>
              <w:t>from</w:t>
            </w:r>
            <w:proofErr w:type="spellEnd"/>
            <w:r w:rsidRPr="00F96FA9">
              <w:rPr>
                <w:sz w:val="20"/>
                <w:lang w:val="es-ES"/>
              </w:rPr>
              <w:t xml:space="preserve"> </w:t>
            </w:r>
            <w:proofErr w:type="spellStart"/>
            <w:r w:rsidRPr="00F96FA9">
              <w:rPr>
                <w:sz w:val="20"/>
                <w:lang w:val="es-ES"/>
              </w:rPr>
              <w:t>Québec</w:t>
            </w:r>
            <w:proofErr w:type="spellEnd"/>
            <w:r w:rsidRPr="00F96FA9">
              <w:rPr>
                <w:sz w:val="20"/>
                <w:lang w:val="es-ES"/>
              </w:rPr>
              <w:t>:</w:t>
            </w:r>
          </w:p>
          <w:p w14:paraId="4C89CBDB" w14:textId="1A31A83C" w:rsidR="00C41F0F" w:rsidRPr="00F96FA9" w:rsidRDefault="00C41F0F" w:rsidP="00C41F0F">
            <w:pPr>
              <w:numPr>
                <w:ilvl w:val="0"/>
                <w:numId w:val="9"/>
              </w:numPr>
              <w:rPr>
                <w:sz w:val="20"/>
                <w:lang w:val="es-ES"/>
              </w:rPr>
            </w:pPr>
            <w:proofErr w:type="spellStart"/>
            <w:r w:rsidRPr="00F96FA9">
              <w:rPr>
                <w:b/>
                <w:sz w:val="20"/>
                <w:lang w:val="es-ES"/>
              </w:rPr>
              <w:t>Rémi</w:t>
            </w:r>
            <w:proofErr w:type="spellEnd"/>
            <w:r w:rsidRPr="00F96FA9">
              <w:rPr>
                <w:b/>
                <w:sz w:val="20"/>
                <w:lang w:val="es-ES"/>
              </w:rPr>
              <w:t xml:space="preserve"> </w:t>
            </w:r>
            <w:proofErr w:type="spellStart"/>
            <w:r w:rsidRPr="00F96FA9">
              <w:rPr>
                <w:b/>
                <w:sz w:val="20"/>
                <w:lang w:val="es-ES"/>
              </w:rPr>
              <w:t>Quirion</w:t>
            </w:r>
            <w:proofErr w:type="spellEnd"/>
            <w:r w:rsidRPr="00F96FA9">
              <w:rPr>
                <w:sz w:val="20"/>
                <w:lang w:val="es-ES"/>
              </w:rPr>
              <w:t xml:space="preserve">, Chef </w:t>
            </w:r>
            <w:proofErr w:type="spellStart"/>
            <w:r w:rsidRPr="00F96FA9">
              <w:rPr>
                <w:sz w:val="20"/>
                <w:lang w:val="es-ES"/>
              </w:rPr>
              <w:t>Scientist</w:t>
            </w:r>
            <w:proofErr w:type="spellEnd"/>
            <w:r w:rsidRPr="00F96FA9">
              <w:rPr>
                <w:sz w:val="20"/>
                <w:lang w:val="es-ES"/>
              </w:rPr>
              <w:t xml:space="preserve"> </w:t>
            </w:r>
            <w:proofErr w:type="spellStart"/>
            <w:r w:rsidRPr="00F96FA9">
              <w:rPr>
                <w:sz w:val="20"/>
                <w:lang w:val="es-ES"/>
              </w:rPr>
              <w:t>of</w:t>
            </w:r>
            <w:proofErr w:type="spellEnd"/>
            <w:r w:rsidRPr="00F96FA9">
              <w:rPr>
                <w:sz w:val="20"/>
                <w:lang w:val="es-ES"/>
              </w:rPr>
              <w:t xml:space="preserve"> </w:t>
            </w:r>
            <w:proofErr w:type="spellStart"/>
            <w:r w:rsidRPr="00F96FA9">
              <w:rPr>
                <w:sz w:val="20"/>
                <w:lang w:val="es-ES"/>
              </w:rPr>
              <w:t>Québec</w:t>
            </w:r>
            <w:proofErr w:type="spellEnd"/>
            <w:r w:rsidRPr="00F96FA9">
              <w:rPr>
                <w:sz w:val="20"/>
                <w:lang w:val="es-ES"/>
              </w:rPr>
              <w:t xml:space="preserve"> </w:t>
            </w:r>
          </w:p>
          <w:p w14:paraId="5D5E696C" w14:textId="77777777" w:rsidR="00C41F0F" w:rsidRPr="00F96FA9" w:rsidRDefault="00C41F0F" w:rsidP="00C41F0F">
            <w:pPr>
              <w:numPr>
                <w:ilvl w:val="0"/>
                <w:numId w:val="9"/>
              </w:numPr>
              <w:rPr>
                <w:sz w:val="20"/>
                <w:lang w:val="es-ES"/>
              </w:rPr>
            </w:pPr>
            <w:r w:rsidRPr="00F96FA9">
              <w:rPr>
                <w:b/>
                <w:sz w:val="20"/>
                <w:lang w:val="es-ES"/>
              </w:rPr>
              <w:t xml:space="preserve">Benoit </w:t>
            </w:r>
            <w:proofErr w:type="spellStart"/>
            <w:r w:rsidRPr="00F96FA9">
              <w:rPr>
                <w:b/>
                <w:sz w:val="20"/>
                <w:lang w:val="es-ES"/>
              </w:rPr>
              <w:t>Sévigny</w:t>
            </w:r>
            <w:proofErr w:type="spellEnd"/>
            <w:r w:rsidRPr="00F96FA9">
              <w:rPr>
                <w:b/>
                <w:sz w:val="20"/>
                <w:lang w:val="es-ES"/>
              </w:rPr>
              <w:t xml:space="preserve">, </w:t>
            </w:r>
            <w:proofErr w:type="gramStart"/>
            <w:r w:rsidRPr="00F96FA9">
              <w:rPr>
                <w:sz w:val="20"/>
                <w:lang w:val="es-ES"/>
              </w:rPr>
              <w:t>Director</w:t>
            </w:r>
            <w:proofErr w:type="gramEnd"/>
            <w:r w:rsidRPr="00F96FA9">
              <w:rPr>
                <w:sz w:val="20"/>
                <w:lang w:val="es-ES"/>
              </w:rPr>
              <w:t xml:space="preserve"> </w:t>
            </w:r>
            <w:proofErr w:type="spellStart"/>
            <w:r w:rsidRPr="00F96FA9">
              <w:rPr>
                <w:sz w:val="20"/>
                <w:lang w:val="es-ES"/>
              </w:rPr>
              <w:t>of</w:t>
            </w:r>
            <w:proofErr w:type="spellEnd"/>
            <w:r w:rsidRPr="00F96FA9">
              <w:rPr>
                <w:sz w:val="20"/>
                <w:lang w:val="es-ES"/>
              </w:rPr>
              <w:t xml:space="preserve"> </w:t>
            </w:r>
            <w:proofErr w:type="spellStart"/>
            <w:r w:rsidRPr="00F96FA9">
              <w:rPr>
                <w:sz w:val="20"/>
                <w:lang w:val="es-ES"/>
              </w:rPr>
              <w:t>Communication</w:t>
            </w:r>
            <w:proofErr w:type="spellEnd"/>
            <w:r w:rsidRPr="00F96FA9">
              <w:rPr>
                <w:sz w:val="20"/>
                <w:lang w:val="es-ES"/>
              </w:rPr>
              <w:t xml:space="preserve"> and </w:t>
            </w:r>
            <w:proofErr w:type="spellStart"/>
            <w:r w:rsidRPr="00F96FA9">
              <w:rPr>
                <w:sz w:val="20"/>
                <w:lang w:val="es-ES"/>
              </w:rPr>
              <w:t>Knowledge</w:t>
            </w:r>
            <w:proofErr w:type="spellEnd"/>
            <w:r w:rsidRPr="00F96FA9">
              <w:rPr>
                <w:sz w:val="20"/>
                <w:lang w:val="es-ES"/>
              </w:rPr>
              <w:t xml:space="preserve"> </w:t>
            </w:r>
            <w:proofErr w:type="spellStart"/>
            <w:r w:rsidRPr="00F96FA9">
              <w:rPr>
                <w:sz w:val="20"/>
                <w:lang w:val="es-ES"/>
              </w:rPr>
              <w:t>Mobilization</w:t>
            </w:r>
            <w:proofErr w:type="spellEnd"/>
            <w:r w:rsidRPr="00F96FA9">
              <w:rPr>
                <w:sz w:val="20"/>
                <w:lang w:val="es-ES"/>
              </w:rPr>
              <w:t xml:space="preserve">, </w:t>
            </w:r>
            <w:proofErr w:type="spellStart"/>
            <w:r w:rsidRPr="00F96FA9">
              <w:rPr>
                <w:sz w:val="20"/>
                <w:lang w:val="es-ES"/>
              </w:rPr>
              <w:t>Fonds</w:t>
            </w:r>
            <w:proofErr w:type="spellEnd"/>
            <w:r w:rsidRPr="00F96FA9">
              <w:rPr>
                <w:sz w:val="20"/>
                <w:lang w:val="es-ES"/>
              </w:rPr>
              <w:t xml:space="preserve"> de </w:t>
            </w:r>
            <w:proofErr w:type="spellStart"/>
            <w:r w:rsidRPr="00F96FA9">
              <w:rPr>
                <w:sz w:val="20"/>
                <w:lang w:val="es-ES"/>
              </w:rPr>
              <w:t>recherche</w:t>
            </w:r>
            <w:proofErr w:type="spellEnd"/>
            <w:r w:rsidRPr="00F96FA9">
              <w:rPr>
                <w:sz w:val="20"/>
                <w:lang w:val="es-ES"/>
              </w:rPr>
              <w:t xml:space="preserve"> du </w:t>
            </w:r>
            <w:proofErr w:type="spellStart"/>
            <w:r w:rsidRPr="00F96FA9">
              <w:rPr>
                <w:sz w:val="20"/>
                <w:lang w:val="es-ES"/>
              </w:rPr>
              <w:t>Québec</w:t>
            </w:r>
            <w:proofErr w:type="spellEnd"/>
          </w:p>
          <w:p w14:paraId="09FF3E69" w14:textId="77777777" w:rsidR="00C41F0F" w:rsidRPr="00F96FA9" w:rsidRDefault="00C41F0F" w:rsidP="00C41F0F">
            <w:pPr>
              <w:numPr>
                <w:ilvl w:val="0"/>
                <w:numId w:val="9"/>
              </w:numPr>
              <w:rPr>
                <w:sz w:val="20"/>
                <w:lang w:val="es-ES"/>
              </w:rPr>
            </w:pPr>
            <w:r w:rsidRPr="00F96FA9">
              <w:rPr>
                <w:b/>
                <w:sz w:val="20"/>
                <w:lang w:val="es-ES"/>
              </w:rPr>
              <w:t>Anne-</w:t>
            </w:r>
            <w:proofErr w:type="spellStart"/>
            <w:r w:rsidRPr="00F96FA9">
              <w:rPr>
                <w:b/>
                <w:sz w:val="20"/>
                <w:lang w:val="es-ES"/>
              </w:rPr>
              <w:t>Cécile</w:t>
            </w:r>
            <w:proofErr w:type="spellEnd"/>
            <w:r w:rsidRPr="00F96FA9">
              <w:rPr>
                <w:b/>
                <w:sz w:val="20"/>
                <w:lang w:val="es-ES"/>
              </w:rPr>
              <w:t xml:space="preserve"> </w:t>
            </w:r>
            <w:proofErr w:type="spellStart"/>
            <w:r w:rsidRPr="00F96FA9">
              <w:rPr>
                <w:b/>
                <w:sz w:val="20"/>
                <w:lang w:val="es-ES"/>
              </w:rPr>
              <w:t>Desfaits</w:t>
            </w:r>
            <w:proofErr w:type="spellEnd"/>
            <w:r w:rsidRPr="00F96FA9">
              <w:rPr>
                <w:b/>
                <w:sz w:val="20"/>
                <w:lang w:val="es-ES"/>
              </w:rPr>
              <w:t xml:space="preserve">, </w:t>
            </w:r>
            <w:proofErr w:type="spellStart"/>
            <w:r w:rsidRPr="00F96FA9">
              <w:rPr>
                <w:sz w:val="20"/>
                <w:lang w:val="es-ES"/>
              </w:rPr>
              <w:t>Directrice</w:t>
            </w:r>
            <w:proofErr w:type="spellEnd"/>
            <w:r w:rsidRPr="00F96FA9">
              <w:rPr>
                <w:sz w:val="20"/>
                <w:lang w:val="es-ES"/>
              </w:rPr>
              <w:t xml:space="preserve"> des </w:t>
            </w:r>
            <w:proofErr w:type="spellStart"/>
            <w:r w:rsidRPr="00F96FA9">
              <w:rPr>
                <w:sz w:val="20"/>
                <w:lang w:val="es-ES"/>
              </w:rPr>
              <w:t>programmes</w:t>
            </w:r>
            <w:proofErr w:type="spellEnd"/>
            <w:r w:rsidRPr="00F96FA9">
              <w:rPr>
                <w:sz w:val="20"/>
                <w:lang w:val="es-ES"/>
              </w:rPr>
              <w:t xml:space="preserve"> et des </w:t>
            </w:r>
            <w:proofErr w:type="spellStart"/>
            <w:r w:rsidRPr="00F96FA9">
              <w:rPr>
                <w:sz w:val="20"/>
                <w:lang w:val="es-ES"/>
              </w:rPr>
              <w:t>partenariats</w:t>
            </w:r>
            <w:proofErr w:type="spellEnd"/>
            <w:r w:rsidRPr="00F96FA9">
              <w:rPr>
                <w:sz w:val="20"/>
                <w:lang w:val="es-ES"/>
              </w:rPr>
              <w:t xml:space="preserve">, </w:t>
            </w:r>
            <w:proofErr w:type="spellStart"/>
            <w:r w:rsidRPr="00F96FA9">
              <w:rPr>
                <w:sz w:val="20"/>
                <w:lang w:val="es-ES"/>
              </w:rPr>
              <w:t>Fonds</w:t>
            </w:r>
            <w:proofErr w:type="spellEnd"/>
            <w:r w:rsidRPr="00F96FA9">
              <w:rPr>
                <w:sz w:val="20"/>
                <w:lang w:val="es-ES"/>
              </w:rPr>
              <w:t xml:space="preserve"> de </w:t>
            </w:r>
            <w:proofErr w:type="spellStart"/>
            <w:r w:rsidRPr="00F96FA9">
              <w:rPr>
                <w:sz w:val="20"/>
                <w:lang w:val="es-ES"/>
              </w:rPr>
              <w:t>recherche</w:t>
            </w:r>
            <w:proofErr w:type="spellEnd"/>
            <w:r w:rsidRPr="00F96FA9">
              <w:rPr>
                <w:sz w:val="20"/>
                <w:lang w:val="es-ES"/>
              </w:rPr>
              <w:t xml:space="preserve"> du </w:t>
            </w:r>
            <w:proofErr w:type="spellStart"/>
            <w:r w:rsidRPr="00F96FA9">
              <w:rPr>
                <w:sz w:val="20"/>
                <w:lang w:val="es-ES"/>
              </w:rPr>
              <w:t>Québec</w:t>
            </w:r>
            <w:proofErr w:type="spellEnd"/>
            <w:r w:rsidRPr="00F96FA9">
              <w:rPr>
                <w:sz w:val="20"/>
                <w:lang w:val="es-ES"/>
              </w:rPr>
              <w:t xml:space="preserve"> – </w:t>
            </w:r>
            <w:proofErr w:type="spellStart"/>
            <w:r w:rsidRPr="00F96FA9">
              <w:rPr>
                <w:sz w:val="20"/>
                <w:lang w:val="es-ES"/>
              </w:rPr>
              <w:t>Santé</w:t>
            </w:r>
            <w:proofErr w:type="spellEnd"/>
          </w:p>
          <w:p w14:paraId="200A0462" w14:textId="63873B19" w:rsidR="00C41F0F" w:rsidRPr="0017071E" w:rsidRDefault="00C41F0F" w:rsidP="00C41F0F">
            <w:pPr>
              <w:numPr>
                <w:ilvl w:val="0"/>
                <w:numId w:val="9"/>
              </w:numPr>
              <w:rPr>
                <w:sz w:val="20"/>
                <w:lang w:val="fr-BE"/>
              </w:rPr>
            </w:pPr>
            <w:proofErr w:type="spellStart"/>
            <w:r w:rsidRPr="0017071E">
              <w:rPr>
                <w:b/>
                <w:sz w:val="20"/>
                <w:lang w:val="fr-BE"/>
              </w:rPr>
              <w:t>Renaldo</w:t>
            </w:r>
            <w:proofErr w:type="spellEnd"/>
            <w:r w:rsidRPr="0017071E">
              <w:rPr>
                <w:b/>
                <w:sz w:val="20"/>
                <w:lang w:val="fr-BE"/>
              </w:rPr>
              <w:t xml:space="preserve"> Battista</w:t>
            </w:r>
            <w:r w:rsidRPr="0017071E">
              <w:rPr>
                <w:sz w:val="20"/>
                <w:lang w:val="fr-BE"/>
              </w:rPr>
              <w:t xml:space="preserve">, Directeur scientifique du Fonds </w:t>
            </w:r>
            <w:r w:rsidR="0017071E" w:rsidRPr="0017071E">
              <w:rPr>
                <w:sz w:val="20"/>
                <w:lang w:val="fr-BE"/>
              </w:rPr>
              <w:t>de recherche du Québec – Santé</w:t>
            </w:r>
          </w:p>
          <w:p w14:paraId="3B56ECF5" w14:textId="77777777" w:rsidR="00C41F0F" w:rsidRPr="0017071E" w:rsidRDefault="00C41F0F" w:rsidP="00C41F0F">
            <w:pPr>
              <w:numPr>
                <w:ilvl w:val="0"/>
                <w:numId w:val="9"/>
              </w:numPr>
              <w:rPr>
                <w:sz w:val="20"/>
                <w:lang w:val="fr-BE"/>
              </w:rPr>
            </w:pPr>
            <w:r w:rsidRPr="0017071E">
              <w:rPr>
                <w:b/>
                <w:sz w:val="20"/>
                <w:lang w:val="fr-BE"/>
              </w:rPr>
              <w:t>Louise Poissant</w:t>
            </w:r>
            <w:r w:rsidRPr="0017071E">
              <w:rPr>
                <w:sz w:val="20"/>
                <w:lang w:val="fr-BE"/>
              </w:rPr>
              <w:t>, Directrice scientifique du Fonds de recherche du Québec – Société et culture</w:t>
            </w:r>
          </w:p>
          <w:p w14:paraId="10CD462D" w14:textId="77777777" w:rsidR="00C41F0F" w:rsidRPr="00F96FA9" w:rsidRDefault="00C41F0F" w:rsidP="00C41F0F">
            <w:pPr>
              <w:numPr>
                <w:ilvl w:val="0"/>
                <w:numId w:val="9"/>
              </w:numPr>
              <w:rPr>
                <w:b/>
                <w:sz w:val="20"/>
                <w:lang w:val="es-ES"/>
              </w:rPr>
            </w:pPr>
            <w:proofErr w:type="spellStart"/>
            <w:r w:rsidRPr="00F96FA9">
              <w:rPr>
                <w:b/>
                <w:sz w:val="20"/>
                <w:lang w:val="es-ES"/>
              </w:rPr>
              <w:t>Hasna</w:t>
            </w:r>
            <w:proofErr w:type="spellEnd"/>
            <w:r w:rsidRPr="00F96FA9">
              <w:rPr>
                <w:b/>
                <w:sz w:val="20"/>
                <w:lang w:val="es-ES"/>
              </w:rPr>
              <w:t xml:space="preserve"> </w:t>
            </w:r>
            <w:proofErr w:type="spellStart"/>
            <w:r w:rsidRPr="00F96FA9">
              <w:rPr>
                <w:b/>
                <w:sz w:val="20"/>
                <w:lang w:val="es-ES"/>
              </w:rPr>
              <w:t>Rouighi</w:t>
            </w:r>
            <w:proofErr w:type="spellEnd"/>
            <w:r w:rsidRPr="00F96FA9">
              <w:rPr>
                <w:sz w:val="20"/>
                <w:lang w:val="es-ES"/>
              </w:rPr>
              <w:t xml:space="preserve">, </w:t>
            </w:r>
            <w:proofErr w:type="spellStart"/>
            <w:r w:rsidRPr="00F96FA9">
              <w:rPr>
                <w:sz w:val="20"/>
                <w:lang w:val="es-ES"/>
              </w:rPr>
              <w:t>Coordonnatrice</w:t>
            </w:r>
            <w:proofErr w:type="spellEnd"/>
            <w:r w:rsidRPr="00F96FA9">
              <w:rPr>
                <w:sz w:val="20"/>
                <w:lang w:val="es-ES"/>
              </w:rPr>
              <w:t xml:space="preserve"> </w:t>
            </w:r>
            <w:proofErr w:type="spellStart"/>
            <w:r w:rsidRPr="00F96FA9">
              <w:rPr>
                <w:sz w:val="20"/>
                <w:lang w:val="es-ES"/>
              </w:rPr>
              <w:t>Europe</w:t>
            </w:r>
            <w:proofErr w:type="spellEnd"/>
            <w:r w:rsidRPr="00F96FA9">
              <w:rPr>
                <w:sz w:val="20"/>
                <w:lang w:val="es-ES"/>
              </w:rPr>
              <w:t xml:space="preserve"> - </w:t>
            </w:r>
            <w:proofErr w:type="spellStart"/>
            <w:r w:rsidRPr="00F96FA9">
              <w:rPr>
                <w:sz w:val="20"/>
                <w:lang w:val="es-ES"/>
              </w:rPr>
              <w:t>États-Unis</w:t>
            </w:r>
            <w:proofErr w:type="spellEnd"/>
            <w:r w:rsidRPr="00F96FA9">
              <w:rPr>
                <w:sz w:val="20"/>
                <w:lang w:val="es-ES"/>
              </w:rPr>
              <w:t xml:space="preserve">, </w:t>
            </w:r>
            <w:proofErr w:type="spellStart"/>
            <w:r w:rsidRPr="00F96FA9">
              <w:rPr>
                <w:sz w:val="20"/>
                <w:lang w:val="es-ES"/>
              </w:rPr>
              <w:t>Direction</w:t>
            </w:r>
            <w:proofErr w:type="spellEnd"/>
            <w:r w:rsidRPr="00F96FA9">
              <w:rPr>
                <w:sz w:val="20"/>
                <w:lang w:val="es-ES"/>
              </w:rPr>
              <w:t xml:space="preserve"> des </w:t>
            </w:r>
            <w:proofErr w:type="spellStart"/>
            <w:r w:rsidRPr="00F96FA9">
              <w:rPr>
                <w:sz w:val="20"/>
                <w:lang w:val="es-ES"/>
              </w:rPr>
              <w:t>partenariats</w:t>
            </w:r>
            <w:proofErr w:type="spellEnd"/>
            <w:r w:rsidRPr="00F96FA9">
              <w:rPr>
                <w:sz w:val="20"/>
                <w:lang w:val="es-ES"/>
              </w:rPr>
              <w:t xml:space="preserve"> </w:t>
            </w:r>
            <w:proofErr w:type="spellStart"/>
            <w:r w:rsidRPr="00F96FA9">
              <w:rPr>
                <w:sz w:val="20"/>
                <w:lang w:val="es-ES"/>
              </w:rPr>
              <w:t>internationaux</w:t>
            </w:r>
            <w:proofErr w:type="spellEnd"/>
            <w:r w:rsidRPr="00F96FA9">
              <w:rPr>
                <w:sz w:val="20"/>
                <w:lang w:val="es-ES"/>
              </w:rPr>
              <w:t>, MESI</w:t>
            </w:r>
          </w:p>
          <w:p w14:paraId="2E09F7A7" w14:textId="77777777" w:rsidR="00C41F0F" w:rsidRPr="00F96FA9" w:rsidRDefault="00C41F0F" w:rsidP="00C41F0F">
            <w:pPr>
              <w:numPr>
                <w:ilvl w:val="0"/>
                <w:numId w:val="9"/>
              </w:numPr>
              <w:rPr>
                <w:b/>
                <w:sz w:val="20"/>
                <w:lang w:val="es-ES"/>
              </w:rPr>
            </w:pPr>
            <w:proofErr w:type="spellStart"/>
            <w:r w:rsidRPr="00F96FA9">
              <w:rPr>
                <w:b/>
                <w:sz w:val="20"/>
                <w:lang w:val="es-ES"/>
              </w:rPr>
              <w:t>Rosalie</w:t>
            </w:r>
            <w:proofErr w:type="spellEnd"/>
            <w:r w:rsidRPr="00F96FA9">
              <w:rPr>
                <w:b/>
                <w:sz w:val="20"/>
                <w:lang w:val="es-ES"/>
              </w:rPr>
              <w:t xml:space="preserve"> </w:t>
            </w:r>
            <w:proofErr w:type="spellStart"/>
            <w:r w:rsidRPr="00F96FA9">
              <w:rPr>
                <w:b/>
                <w:sz w:val="20"/>
                <w:lang w:val="es-ES"/>
              </w:rPr>
              <w:t>Readman</w:t>
            </w:r>
            <w:proofErr w:type="spellEnd"/>
            <w:r w:rsidRPr="00F96FA9">
              <w:rPr>
                <w:sz w:val="20"/>
                <w:lang w:val="es-ES"/>
              </w:rPr>
              <w:t xml:space="preserve">, </w:t>
            </w:r>
            <w:proofErr w:type="spellStart"/>
            <w:r w:rsidRPr="00F96FA9">
              <w:rPr>
                <w:sz w:val="20"/>
                <w:lang w:val="es-ES"/>
              </w:rPr>
              <w:t>Conseillère</w:t>
            </w:r>
            <w:proofErr w:type="spellEnd"/>
            <w:r w:rsidRPr="00F96FA9">
              <w:rPr>
                <w:sz w:val="20"/>
                <w:lang w:val="es-ES"/>
              </w:rPr>
              <w:t xml:space="preserve"> en affaires </w:t>
            </w:r>
            <w:proofErr w:type="spellStart"/>
            <w:r w:rsidRPr="00F96FA9">
              <w:rPr>
                <w:sz w:val="20"/>
                <w:lang w:val="es-ES"/>
              </w:rPr>
              <w:t>internationales</w:t>
            </w:r>
            <w:proofErr w:type="spellEnd"/>
            <w:r w:rsidRPr="00F96FA9">
              <w:rPr>
                <w:sz w:val="20"/>
                <w:lang w:val="es-ES"/>
              </w:rPr>
              <w:t xml:space="preserve">, </w:t>
            </w:r>
            <w:proofErr w:type="spellStart"/>
            <w:r w:rsidRPr="00F96FA9">
              <w:rPr>
                <w:sz w:val="20"/>
                <w:lang w:val="es-ES"/>
              </w:rPr>
              <w:t>Direction</w:t>
            </w:r>
            <w:proofErr w:type="spellEnd"/>
            <w:r w:rsidRPr="00F96FA9">
              <w:rPr>
                <w:sz w:val="20"/>
                <w:lang w:val="es-ES"/>
              </w:rPr>
              <w:t xml:space="preserve"> des </w:t>
            </w:r>
            <w:proofErr w:type="spellStart"/>
            <w:r w:rsidRPr="00F96FA9">
              <w:rPr>
                <w:sz w:val="20"/>
                <w:lang w:val="es-ES"/>
              </w:rPr>
              <w:t>partenariats</w:t>
            </w:r>
            <w:proofErr w:type="spellEnd"/>
            <w:r w:rsidRPr="00F96FA9">
              <w:rPr>
                <w:sz w:val="20"/>
                <w:lang w:val="es-ES"/>
              </w:rPr>
              <w:t xml:space="preserve"> </w:t>
            </w:r>
            <w:proofErr w:type="spellStart"/>
            <w:r w:rsidRPr="00F96FA9">
              <w:rPr>
                <w:sz w:val="20"/>
                <w:lang w:val="es-ES"/>
              </w:rPr>
              <w:t>internationaux</w:t>
            </w:r>
            <w:proofErr w:type="spellEnd"/>
            <w:r w:rsidRPr="00F96FA9">
              <w:rPr>
                <w:sz w:val="20"/>
                <w:lang w:val="es-ES"/>
              </w:rPr>
              <w:t xml:space="preserve">, MESI (Benelux and </w:t>
            </w:r>
            <w:proofErr w:type="spellStart"/>
            <w:r w:rsidRPr="00F96FA9">
              <w:rPr>
                <w:sz w:val="20"/>
                <w:lang w:val="es-ES"/>
              </w:rPr>
              <w:t>Spain</w:t>
            </w:r>
            <w:proofErr w:type="spellEnd"/>
            <w:r w:rsidRPr="00F96FA9">
              <w:rPr>
                <w:sz w:val="20"/>
                <w:lang w:val="es-ES"/>
              </w:rPr>
              <w:t>)</w:t>
            </w:r>
          </w:p>
        </w:tc>
        <w:tc>
          <w:tcPr>
            <w:tcW w:w="1507" w:type="dxa"/>
          </w:tcPr>
          <w:p w14:paraId="4F6E8A33" w14:textId="77777777" w:rsidR="00C41F0F" w:rsidRPr="00F96FA9" w:rsidRDefault="00C41F0F" w:rsidP="00493A17">
            <w:pPr>
              <w:autoSpaceDE w:val="0"/>
              <w:autoSpaceDN w:val="0"/>
              <w:adjustRightInd w:val="0"/>
              <w:rPr>
                <w:b/>
                <w:color w:val="FF0000"/>
                <w:sz w:val="20"/>
                <w:lang w:val="es-ES"/>
              </w:rPr>
            </w:pPr>
          </w:p>
        </w:tc>
      </w:tr>
      <w:tr w:rsidR="00C41F0F" w:rsidRPr="00F96FA9" w14:paraId="4C91C1D2" w14:textId="77777777" w:rsidTr="00C41F0F">
        <w:trPr>
          <w:trHeight w:val="1058"/>
          <w:jc w:val="center"/>
        </w:trPr>
        <w:tc>
          <w:tcPr>
            <w:tcW w:w="1506" w:type="dxa"/>
            <w:shd w:val="clear" w:color="auto" w:fill="auto"/>
            <w:vAlign w:val="center"/>
          </w:tcPr>
          <w:p w14:paraId="010DE4D8" w14:textId="77777777" w:rsidR="00C41F0F" w:rsidRPr="00F96FA9" w:rsidRDefault="00C41F0F" w:rsidP="00493A17">
            <w:pPr>
              <w:rPr>
                <w:b/>
                <w:sz w:val="20"/>
                <w:lang w:val="es-ES"/>
              </w:rPr>
            </w:pPr>
            <w:r w:rsidRPr="00F96FA9">
              <w:rPr>
                <w:b/>
                <w:sz w:val="20"/>
                <w:lang w:val="es-ES"/>
              </w:rPr>
              <w:t>4:15 PM</w:t>
            </w:r>
          </w:p>
        </w:tc>
        <w:tc>
          <w:tcPr>
            <w:tcW w:w="6993" w:type="dxa"/>
            <w:shd w:val="clear" w:color="auto" w:fill="auto"/>
            <w:vAlign w:val="center"/>
          </w:tcPr>
          <w:p w14:paraId="0D10DE28" w14:textId="77777777" w:rsidR="00C41F0F" w:rsidRPr="00F96FA9" w:rsidRDefault="00C41F0F" w:rsidP="00493A17">
            <w:pPr>
              <w:rPr>
                <w:b/>
                <w:sz w:val="20"/>
                <w:lang w:val="es-ES"/>
              </w:rPr>
            </w:pPr>
            <w:proofErr w:type="spellStart"/>
            <w:r w:rsidRPr="00F96FA9">
              <w:rPr>
                <w:b/>
                <w:sz w:val="20"/>
                <w:lang w:val="es-ES"/>
              </w:rPr>
              <w:t>Presentation</w:t>
            </w:r>
            <w:proofErr w:type="spellEnd"/>
            <w:r w:rsidRPr="00F96FA9">
              <w:rPr>
                <w:b/>
                <w:sz w:val="20"/>
                <w:lang w:val="es-ES"/>
              </w:rPr>
              <w:t xml:space="preserve"> </w:t>
            </w:r>
            <w:proofErr w:type="spellStart"/>
            <w:r w:rsidRPr="00F96FA9">
              <w:rPr>
                <w:b/>
                <w:sz w:val="20"/>
                <w:lang w:val="es-ES"/>
              </w:rPr>
              <w:t>of</w:t>
            </w:r>
            <w:proofErr w:type="spellEnd"/>
            <w:r w:rsidRPr="00F96FA9">
              <w:rPr>
                <w:b/>
                <w:sz w:val="20"/>
                <w:lang w:val="es-ES"/>
              </w:rPr>
              <w:t xml:space="preserve"> </w:t>
            </w:r>
            <w:proofErr w:type="spellStart"/>
            <w:r w:rsidRPr="00F96FA9">
              <w:rPr>
                <w:b/>
                <w:sz w:val="20"/>
                <w:lang w:val="es-ES"/>
              </w:rPr>
              <w:t>the</w:t>
            </w:r>
            <w:proofErr w:type="spellEnd"/>
            <w:r w:rsidRPr="00F96FA9">
              <w:rPr>
                <w:b/>
                <w:sz w:val="20"/>
                <w:lang w:val="es-ES"/>
              </w:rPr>
              <w:t xml:space="preserve"> </w:t>
            </w:r>
            <w:proofErr w:type="spellStart"/>
            <w:r w:rsidRPr="00F96FA9">
              <w:rPr>
                <w:b/>
                <w:i/>
                <w:sz w:val="20"/>
                <w:lang w:val="es-ES"/>
              </w:rPr>
              <w:t>Direction</w:t>
            </w:r>
            <w:proofErr w:type="spellEnd"/>
            <w:r w:rsidRPr="00F96FA9">
              <w:rPr>
                <w:b/>
                <w:i/>
                <w:sz w:val="20"/>
                <w:lang w:val="es-ES"/>
              </w:rPr>
              <w:t xml:space="preserve"> des </w:t>
            </w:r>
            <w:proofErr w:type="spellStart"/>
            <w:r w:rsidRPr="00F96FA9">
              <w:rPr>
                <w:b/>
                <w:i/>
                <w:sz w:val="20"/>
                <w:lang w:val="es-ES"/>
              </w:rPr>
              <w:t>partenariats</w:t>
            </w:r>
            <w:proofErr w:type="spellEnd"/>
            <w:r w:rsidRPr="00F96FA9">
              <w:rPr>
                <w:b/>
                <w:i/>
                <w:sz w:val="20"/>
                <w:lang w:val="es-ES"/>
              </w:rPr>
              <w:t xml:space="preserve"> </w:t>
            </w:r>
            <w:proofErr w:type="spellStart"/>
            <w:r w:rsidRPr="00F96FA9">
              <w:rPr>
                <w:b/>
                <w:i/>
                <w:sz w:val="20"/>
                <w:lang w:val="es-ES"/>
              </w:rPr>
              <w:t>internationaux</w:t>
            </w:r>
            <w:proofErr w:type="spellEnd"/>
            <w:r w:rsidRPr="00F96FA9">
              <w:rPr>
                <w:b/>
                <w:sz w:val="20"/>
                <w:lang w:val="es-ES"/>
              </w:rPr>
              <w:t xml:space="preserve">, </w:t>
            </w:r>
            <w:proofErr w:type="spellStart"/>
            <w:r w:rsidRPr="00F96FA9">
              <w:rPr>
                <w:b/>
                <w:sz w:val="20"/>
                <w:lang w:val="es-ES"/>
              </w:rPr>
              <w:t>Ministry</w:t>
            </w:r>
            <w:proofErr w:type="spellEnd"/>
            <w:r w:rsidRPr="00F96FA9">
              <w:rPr>
                <w:b/>
                <w:sz w:val="20"/>
                <w:lang w:val="es-ES"/>
              </w:rPr>
              <w:t xml:space="preserve"> </w:t>
            </w:r>
            <w:proofErr w:type="spellStart"/>
            <w:r w:rsidRPr="00F96FA9">
              <w:rPr>
                <w:b/>
                <w:sz w:val="20"/>
                <w:lang w:val="es-ES"/>
              </w:rPr>
              <w:t>of</w:t>
            </w:r>
            <w:proofErr w:type="spellEnd"/>
            <w:r w:rsidRPr="00F96FA9">
              <w:rPr>
                <w:b/>
                <w:sz w:val="20"/>
                <w:lang w:val="es-ES"/>
              </w:rPr>
              <w:t xml:space="preserve"> </w:t>
            </w:r>
            <w:proofErr w:type="spellStart"/>
            <w:r w:rsidRPr="00F96FA9">
              <w:rPr>
                <w:b/>
                <w:sz w:val="20"/>
                <w:lang w:val="es-ES"/>
              </w:rPr>
              <w:t>Economics</w:t>
            </w:r>
            <w:proofErr w:type="spellEnd"/>
            <w:r w:rsidRPr="00F96FA9">
              <w:rPr>
                <w:b/>
                <w:sz w:val="20"/>
                <w:lang w:val="es-ES"/>
              </w:rPr>
              <w:t xml:space="preserve">, </w:t>
            </w:r>
            <w:proofErr w:type="spellStart"/>
            <w:r w:rsidRPr="00F96FA9">
              <w:rPr>
                <w:b/>
                <w:sz w:val="20"/>
                <w:lang w:val="es-ES"/>
              </w:rPr>
              <w:t>Science</w:t>
            </w:r>
            <w:proofErr w:type="spellEnd"/>
            <w:r w:rsidRPr="00F96FA9">
              <w:rPr>
                <w:b/>
                <w:sz w:val="20"/>
                <w:lang w:val="es-ES"/>
              </w:rPr>
              <w:t xml:space="preserve"> and </w:t>
            </w:r>
            <w:proofErr w:type="spellStart"/>
            <w:r w:rsidRPr="00F96FA9">
              <w:rPr>
                <w:b/>
                <w:sz w:val="20"/>
                <w:lang w:val="es-ES"/>
              </w:rPr>
              <w:t>Innovation</w:t>
            </w:r>
            <w:proofErr w:type="spellEnd"/>
          </w:p>
          <w:p w14:paraId="5B275409" w14:textId="77777777" w:rsidR="00C41F0F" w:rsidRPr="00F96FA9" w:rsidRDefault="00C41F0F" w:rsidP="00493A17">
            <w:pPr>
              <w:rPr>
                <w:b/>
                <w:sz w:val="20"/>
                <w:lang w:val="es-ES"/>
              </w:rPr>
            </w:pPr>
          </w:p>
          <w:p w14:paraId="0ECFC8C2" w14:textId="77777777" w:rsidR="00C41F0F" w:rsidRPr="00F96FA9" w:rsidRDefault="00C41F0F" w:rsidP="00493A17">
            <w:pPr>
              <w:rPr>
                <w:b/>
                <w:sz w:val="20"/>
                <w:lang w:val="es-ES"/>
              </w:rPr>
            </w:pPr>
            <w:proofErr w:type="spellStart"/>
            <w:r w:rsidRPr="00F96FA9">
              <w:rPr>
                <w:b/>
                <w:sz w:val="20"/>
                <w:lang w:val="es-ES"/>
              </w:rPr>
              <w:t>Presentation</w:t>
            </w:r>
            <w:proofErr w:type="spellEnd"/>
            <w:r w:rsidRPr="00F96FA9">
              <w:rPr>
                <w:b/>
                <w:sz w:val="20"/>
                <w:lang w:val="es-ES"/>
              </w:rPr>
              <w:t xml:space="preserve"> </w:t>
            </w:r>
            <w:proofErr w:type="spellStart"/>
            <w:r w:rsidRPr="00F96FA9">
              <w:rPr>
                <w:b/>
                <w:sz w:val="20"/>
                <w:lang w:val="es-ES"/>
              </w:rPr>
              <w:t>of</w:t>
            </w:r>
            <w:proofErr w:type="spellEnd"/>
            <w:r w:rsidRPr="00F96FA9">
              <w:rPr>
                <w:b/>
                <w:sz w:val="20"/>
                <w:lang w:val="es-ES"/>
              </w:rPr>
              <w:t xml:space="preserve"> </w:t>
            </w:r>
            <w:proofErr w:type="spellStart"/>
            <w:r w:rsidRPr="00F96FA9">
              <w:rPr>
                <w:b/>
                <w:sz w:val="20"/>
                <w:lang w:val="es-ES"/>
              </w:rPr>
              <w:t>the</w:t>
            </w:r>
            <w:proofErr w:type="spellEnd"/>
            <w:r w:rsidRPr="00F96FA9">
              <w:rPr>
                <w:b/>
                <w:sz w:val="20"/>
                <w:lang w:val="es-ES"/>
              </w:rPr>
              <w:t xml:space="preserve"> new Quebec </w:t>
            </w:r>
            <w:proofErr w:type="spellStart"/>
            <w:r w:rsidRPr="00F96FA9">
              <w:rPr>
                <w:b/>
                <w:sz w:val="20"/>
                <w:lang w:val="es-ES"/>
              </w:rPr>
              <w:t>Strategy</w:t>
            </w:r>
            <w:proofErr w:type="spellEnd"/>
            <w:r w:rsidRPr="00F96FA9">
              <w:rPr>
                <w:b/>
                <w:sz w:val="20"/>
                <w:lang w:val="es-ES"/>
              </w:rPr>
              <w:t xml:space="preserve"> </w:t>
            </w:r>
            <w:proofErr w:type="spellStart"/>
            <w:r w:rsidRPr="00F96FA9">
              <w:rPr>
                <w:b/>
                <w:sz w:val="20"/>
                <w:lang w:val="es-ES"/>
              </w:rPr>
              <w:t>for</w:t>
            </w:r>
            <w:proofErr w:type="spellEnd"/>
            <w:r w:rsidRPr="00F96FA9">
              <w:rPr>
                <w:b/>
                <w:sz w:val="20"/>
                <w:lang w:val="es-ES"/>
              </w:rPr>
              <w:t xml:space="preserve"> </w:t>
            </w:r>
            <w:proofErr w:type="spellStart"/>
            <w:r w:rsidRPr="00F96FA9">
              <w:rPr>
                <w:b/>
                <w:sz w:val="20"/>
                <w:lang w:val="es-ES"/>
              </w:rPr>
              <w:t>Research</w:t>
            </w:r>
            <w:proofErr w:type="spellEnd"/>
            <w:r w:rsidRPr="00F96FA9">
              <w:rPr>
                <w:b/>
                <w:sz w:val="20"/>
                <w:lang w:val="es-ES"/>
              </w:rPr>
              <w:t xml:space="preserve"> and </w:t>
            </w:r>
            <w:proofErr w:type="spellStart"/>
            <w:r w:rsidRPr="00F96FA9">
              <w:rPr>
                <w:b/>
                <w:sz w:val="20"/>
                <w:lang w:val="es-ES"/>
              </w:rPr>
              <w:t>Innovation</w:t>
            </w:r>
            <w:proofErr w:type="spellEnd"/>
            <w:r w:rsidRPr="00F96FA9">
              <w:rPr>
                <w:b/>
                <w:sz w:val="20"/>
                <w:lang w:val="es-ES"/>
              </w:rPr>
              <w:t xml:space="preserve"> </w:t>
            </w:r>
          </w:p>
        </w:tc>
        <w:tc>
          <w:tcPr>
            <w:tcW w:w="1507" w:type="dxa"/>
          </w:tcPr>
          <w:p w14:paraId="5455706D" w14:textId="77777777" w:rsidR="00C41F0F" w:rsidRPr="00F96FA9" w:rsidRDefault="00C41F0F" w:rsidP="00493A17">
            <w:pPr>
              <w:autoSpaceDE w:val="0"/>
              <w:autoSpaceDN w:val="0"/>
              <w:adjustRightInd w:val="0"/>
              <w:rPr>
                <w:sz w:val="20"/>
                <w:lang w:val="es-ES"/>
              </w:rPr>
            </w:pPr>
          </w:p>
        </w:tc>
      </w:tr>
      <w:tr w:rsidR="00C41F0F" w:rsidRPr="00F96FA9" w14:paraId="0A7C80A9" w14:textId="77777777" w:rsidTr="00C41F0F">
        <w:trPr>
          <w:trHeight w:val="567"/>
          <w:jc w:val="center"/>
        </w:trPr>
        <w:tc>
          <w:tcPr>
            <w:tcW w:w="8499" w:type="dxa"/>
            <w:gridSpan w:val="2"/>
            <w:shd w:val="clear" w:color="auto" w:fill="D9D9D9"/>
            <w:vAlign w:val="center"/>
          </w:tcPr>
          <w:p w14:paraId="396C561F" w14:textId="77777777" w:rsidR="00C41F0F" w:rsidRPr="00F96FA9" w:rsidRDefault="00C41F0F" w:rsidP="00493A17">
            <w:pPr>
              <w:rPr>
                <w:b/>
                <w:sz w:val="28"/>
                <w:lang w:val="es-ES"/>
              </w:rPr>
            </w:pPr>
            <w:proofErr w:type="spellStart"/>
            <w:r w:rsidRPr="00F96FA9">
              <w:rPr>
                <w:b/>
                <w:sz w:val="28"/>
                <w:lang w:val="es-ES"/>
              </w:rPr>
              <w:t>Tuesday</w:t>
            </w:r>
            <w:proofErr w:type="spellEnd"/>
            <w:r w:rsidRPr="00F96FA9">
              <w:rPr>
                <w:b/>
                <w:sz w:val="28"/>
                <w:lang w:val="es-ES"/>
              </w:rPr>
              <w:t xml:space="preserve"> 13 June</w:t>
            </w:r>
          </w:p>
        </w:tc>
        <w:tc>
          <w:tcPr>
            <w:tcW w:w="1507" w:type="dxa"/>
            <w:shd w:val="clear" w:color="auto" w:fill="D9D9D9"/>
            <w:vAlign w:val="center"/>
          </w:tcPr>
          <w:p w14:paraId="0C30C38C" w14:textId="1FB4768C" w:rsidR="00C41F0F" w:rsidRPr="00F96FA9" w:rsidRDefault="00C41F0F" w:rsidP="00493A17">
            <w:pPr>
              <w:jc w:val="center"/>
              <w:rPr>
                <w:b/>
                <w:sz w:val="28"/>
                <w:lang w:val="es-ES"/>
              </w:rPr>
            </w:pPr>
          </w:p>
        </w:tc>
      </w:tr>
      <w:tr w:rsidR="00C41F0F" w:rsidRPr="00F96FA9" w14:paraId="7B43EC3B" w14:textId="77777777" w:rsidTr="00C41F0F">
        <w:trPr>
          <w:trHeight w:val="207"/>
          <w:jc w:val="center"/>
        </w:trPr>
        <w:tc>
          <w:tcPr>
            <w:tcW w:w="1506" w:type="dxa"/>
            <w:tcBorders>
              <w:bottom w:val="single" w:sz="4" w:space="0" w:color="auto"/>
            </w:tcBorders>
            <w:shd w:val="clear" w:color="auto" w:fill="auto"/>
            <w:vAlign w:val="center"/>
          </w:tcPr>
          <w:p w14:paraId="65609807" w14:textId="77777777" w:rsidR="00C41F0F" w:rsidRPr="00F96FA9" w:rsidRDefault="00C41F0F" w:rsidP="00493A17">
            <w:pPr>
              <w:rPr>
                <w:b/>
                <w:sz w:val="20"/>
                <w:lang w:val="es-ES"/>
              </w:rPr>
            </w:pPr>
            <w:r w:rsidRPr="00F96FA9">
              <w:rPr>
                <w:b/>
                <w:sz w:val="20"/>
                <w:lang w:val="es-ES"/>
              </w:rPr>
              <w:t>06:40 AM</w:t>
            </w:r>
          </w:p>
        </w:tc>
        <w:tc>
          <w:tcPr>
            <w:tcW w:w="6993" w:type="dxa"/>
            <w:tcBorders>
              <w:bottom w:val="single" w:sz="4" w:space="0" w:color="auto"/>
            </w:tcBorders>
            <w:shd w:val="clear" w:color="auto" w:fill="auto"/>
            <w:vAlign w:val="center"/>
          </w:tcPr>
          <w:p w14:paraId="5F404764" w14:textId="5F4BBB5D" w:rsidR="00C41F0F" w:rsidRPr="00F96FA9" w:rsidRDefault="00C41F0F" w:rsidP="00C41F0F">
            <w:pPr>
              <w:autoSpaceDE w:val="0"/>
              <w:autoSpaceDN w:val="0"/>
              <w:adjustRightInd w:val="0"/>
              <w:rPr>
                <w:b/>
                <w:sz w:val="20"/>
                <w:lang w:val="es-ES"/>
              </w:rPr>
            </w:pPr>
            <w:proofErr w:type="spellStart"/>
            <w:r w:rsidRPr="00F96FA9">
              <w:rPr>
                <w:b/>
                <w:sz w:val="20"/>
                <w:lang w:val="es-ES"/>
              </w:rPr>
              <w:t>Departure</w:t>
            </w:r>
            <w:proofErr w:type="spellEnd"/>
            <w:r w:rsidRPr="00F96FA9">
              <w:rPr>
                <w:b/>
                <w:sz w:val="20"/>
                <w:lang w:val="es-ES"/>
              </w:rPr>
              <w:t xml:space="preserve"> </w:t>
            </w:r>
            <w:proofErr w:type="spellStart"/>
            <w:r w:rsidRPr="00F96FA9">
              <w:rPr>
                <w:b/>
                <w:sz w:val="20"/>
                <w:lang w:val="es-ES"/>
              </w:rPr>
              <w:t>from</w:t>
            </w:r>
            <w:proofErr w:type="spellEnd"/>
            <w:r w:rsidRPr="00F96FA9">
              <w:rPr>
                <w:b/>
                <w:sz w:val="20"/>
                <w:lang w:val="es-ES"/>
              </w:rPr>
              <w:t xml:space="preserve"> </w:t>
            </w:r>
            <w:proofErr w:type="spellStart"/>
            <w:r w:rsidRPr="00F96FA9">
              <w:rPr>
                <w:b/>
                <w:sz w:val="20"/>
                <w:lang w:val="es-ES"/>
              </w:rPr>
              <w:t>the</w:t>
            </w:r>
            <w:proofErr w:type="spellEnd"/>
            <w:r w:rsidRPr="00F96FA9">
              <w:rPr>
                <w:b/>
                <w:sz w:val="20"/>
                <w:lang w:val="es-ES"/>
              </w:rPr>
              <w:t xml:space="preserve"> Hotel </w:t>
            </w:r>
            <w:proofErr w:type="spellStart"/>
            <w:r w:rsidRPr="00F96FA9">
              <w:rPr>
                <w:b/>
                <w:sz w:val="20"/>
                <w:lang w:val="es-ES"/>
              </w:rPr>
              <w:t>to</w:t>
            </w:r>
            <w:proofErr w:type="spellEnd"/>
            <w:r w:rsidRPr="00F96FA9">
              <w:rPr>
                <w:b/>
                <w:sz w:val="20"/>
                <w:lang w:val="es-ES"/>
              </w:rPr>
              <w:t xml:space="preserve"> </w:t>
            </w:r>
            <w:proofErr w:type="spellStart"/>
            <w:r w:rsidRPr="00F96FA9">
              <w:rPr>
                <w:b/>
                <w:sz w:val="20"/>
                <w:lang w:val="es-ES"/>
              </w:rPr>
              <w:t>the</w:t>
            </w:r>
            <w:proofErr w:type="spellEnd"/>
            <w:r w:rsidRPr="00F96FA9">
              <w:rPr>
                <w:b/>
                <w:sz w:val="20"/>
                <w:lang w:val="es-ES"/>
              </w:rPr>
              <w:t xml:space="preserve"> </w:t>
            </w:r>
            <w:hyperlink r:id="rId10" w:history="1">
              <w:r w:rsidRPr="00F96FA9">
                <w:rPr>
                  <w:rStyle w:val="Hipervnculo"/>
                  <w:b/>
                  <w:sz w:val="20"/>
                  <w:lang w:val="es-ES"/>
                </w:rPr>
                <w:t xml:space="preserve">International </w:t>
              </w:r>
              <w:proofErr w:type="spellStart"/>
              <w:r w:rsidRPr="00F96FA9">
                <w:rPr>
                  <w:rStyle w:val="Hipervnculo"/>
                  <w:b/>
                  <w:sz w:val="20"/>
                  <w:lang w:val="es-ES"/>
                </w:rPr>
                <w:t>Economic</w:t>
              </w:r>
              <w:proofErr w:type="spellEnd"/>
              <w:r w:rsidRPr="00F96FA9">
                <w:rPr>
                  <w:rStyle w:val="Hipervnculo"/>
                  <w:b/>
                  <w:sz w:val="20"/>
                  <w:lang w:val="es-ES"/>
                </w:rPr>
                <w:t xml:space="preserve"> </w:t>
              </w:r>
              <w:proofErr w:type="spellStart"/>
              <w:r w:rsidRPr="00F96FA9">
                <w:rPr>
                  <w:rStyle w:val="Hipervnculo"/>
                  <w:b/>
                  <w:sz w:val="20"/>
                  <w:lang w:val="es-ES"/>
                </w:rPr>
                <w:t>Forum</w:t>
              </w:r>
              <w:proofErr w:type="spellEnd"/>
              <w:r w:rsidRPr="00F96FA9">
                <w:rPr>
                  <w:rStyle w:val="Hipervnculo"/>
                  <w:b/>
                  <w:sz w:val="20"/>
                  <w:lang w:val="es-ES"/>
                </w:rPr>
                <w:t xml:space="preserve"> </w:t>
              </w:r>
              <w:proofErr w:type="spellStart"/>
              <w:r w:rsidRPr="00F96FA9">
                <w:rPr>
                  <w:rStyle w:val="Hipervnculo"/>
                  <w:b/>
                  <w:sz w:val="20"/>
                  <w:lang w:val="es-ES"/>
                </w:rPr>
                <w:t>of</w:t>
              </w:r>
              <w:proofErr w:type="spellEnd"/>
              <w:r w:rsidRPr="00F96FA9">
                <w:rPr>
                  <w:rStyle w:val="Hipervnculo"/>
                  <w:b/>
                  <w:sz w:val="20"/>
                  <w:lang w:val="es-ES"/>
                </w:rPr>
                <w:t xml:space="preserve"> </w:t>
              </w:r>
              <w:proofErr w:type="spellStart"/>
              <w:r w:rsidRPr="00F96FA9">
                <w:rPr>
                  <w:rStyle w:val="Hipervnculo"/>
                  <w:b/>
                  <w:sz w:val="20"/>
                  <w:lang w:val="es-ES"/>
                </w:rPr>
                <w:t>the</w:t>
              </w:r>
              <w:proofErr w:type="spellEnd"/>
              <w:r w:rsidRPr="00F96FA9">
                <w:rPr>
                  <w:rStyle w:val="Hipervnculo"/>
                  <w:b/>
                  <w:sz w:val="20"/>
                  <w:lang w:val="es-ES"/>
                </w:rPr>
                <w:t xml:space="preserve"> </w:t>
              </w:r>
              <w:proofErr w:type="spellStart"/>
              <w:r w:rsidRPr="00F96FA9">
                <w:rPr>
                  <w:rStyle w:val="Hipervnculo"/>
                  <w:b/>
                  <w:sz w:val="20"/>
                  <w:lang w:val="es-ES"/>
                </w:rPr>
                <w:t>Americas</w:t>
              </w:r>
              <w:proofErr w:type="spellEnd"/>
            </w:hyperlink>
          </w:p>
        </w:tc>
        <w:tc>
          <w:tcPr>
            <w:tcW w:w="1507" w:type="dxa"/>
            <w:tcBorders>
              <w:bottom w:val="single" w:sz="4" w:space="0" w:color="auto"/>
            </w:tcBorders>
          </w:tcPr>
          <w:p w14:paraId="3FFFBE17" w14:textId="77777777" w:rsidR="00C41F0F" w:rsidRPr="00F96FA9" w:rsidRDefault="00C41F0F" w:rsidP="00493A17">
            <w:pPr>
              <w:rPr>
                <w:sz w:val="20"/>
                <w:lang w:val="es-ES"/>
              </w:rPr>
            </w:pPr>
          </w:p>
        </w:tc>
      </w:tr>
      <w:tr w:rsidR="00C41F0F" w:rsidRPr="00F96FA9" w14:paraId="0D24EFAE" w14:textId="77777777" w:rsidTr="00C41F0F">
        <w:trPr>
          <w:trHeight w:val="384"/>
          <w:jc w:val="center"/>
        </w:trPr>
        <w:tc>
          <w:tcPr>
            <w:tcW w:w="1506" w:type="dxa"/>
            <w:tcBorders>
              <w:bottom w:val="single" w:sz="4" w:space="0" w:color="auto"/>
            </w:tcBorders>
            <w:shd w:val="clear" w:color="auto" w:fill="auto"/>
            <w:vAlign w:val="center"/>
          </w:tcPr>
          <w:p w14:paraId="1ADF9A4E" w14:textId="77777777" w:rsidR="00C41F0F" w:rsidRPr="00F96FA9" w:rsidRDefault="00C41F0F" w:rsidP="00493A17">
            <w:pPr>
              <w:rPr>
                <w:b/>
                <w:sz w:val="20"/>
                <w:lang w:val="es-ES"/>
              </w:rPr>
            </w:pPr>
            <w:r w:rsidRPr="00F96FA9">
              <w:rPr>
                <w:b/>
                <w:sz w:val="20"/>
                <w:lang w:val="es-ES"/>
              </w:rPr>
              <w:t>7:30 AM</w:t>
            </w:r>
          </w:p>
        </w:tc>
        <w:tc>
          <w:tcPr>
            <w:tcW w:w="6993" w:type="dxa"/>
            <w:tcBorders>
              <w:bottom w:val="single" w:sz="4" w:space="0" w:color="auto"/>
            </w:tcBorders>
            <w:shd w:val="clear" w:color="auto" w:fill="auto"/>
            <w:vAlign w:val="center"/>
          </w:tcPr>
          <w:p w14:paraId="623A9E2D" w14:textId="77777777" w:rsidR="00C41F0F" w:rsidRPr="00F96FA9" w:rsidRDefault="00C41F0F" w:rsidP="00493A17">
            <w:pPr>
              <w:autoSpaceDE w:val="0"/>
              <w:autoSpaceDN w:val="0"/>
              <w:adjustRightInd w:val="0"/>
              <w:rPr>
                <w:rFonts w:ascii="AauxProLight" w:hAnsi="AauxProLight" w:cs="AauxProLight"/>
                <w:color w:val="1F417B"/>
                <w:sz w:val="20"/>
                <w:lang w:val="es-ES"/>
              </w:rPr>
            </w:pPr>
            <w:r w:rsidRPr="00F96FA9">
              <w:rPr>
                <w:rFonts w:ascii="AauxProBold" w:hAnsi="AauxProBold" w:cs="AauxProBold"/>
                <w:b/>
                <w:bCs/>
                <w:color w:val="1F417B"/>
                <w:sz w:val="20"/>
                <w:lang w:val="es-ES"/>
              </w:rPr>
              <w:t xml:space="preserve">WORKING BREAKFAST 4 </w:t>
            </w:r>
            <w:r w:rsidRPr="00F96FA9">
              <w:rPr>
                <w:rFonts w:ascii="AauxProLight" w:hAnsi="AauxProLight" w:cs="AauxProLight"/>
                <w:color w:val="1F417B"/>
                <w:sz w:val="20"/>
                <w:lang w:val="es-ES"/>
              </w:rPr>
              <w:t>| ROOM FONTAINE D / E</w:t>
            </w:r>
          </w:p>
          <w:p w14:paraId="7DD2FCE9" w14:textId="77777777" w:rsidR="00C41F0F" w:rsidRPr="00F96FA9" w:rsidRDefault="00C41F0F" w:rsidP="00493A17">
            <w:pPr>
              <w:autoSpaceDE w:val="0"/>
              <w:autoSpaceDN w:val="0"/>
              <w:adjustRightInd w:val="0"/>
              <w:rPr>
                <w:rFonts w:ascii="AauxProRegular" w:hAnsi="AauxProRegular" w:cs="AauxProRegular"/>
                <w:color w:val="1F417B"/>
                <w:sz w:val="20"/>
                <w:lang w:val="es-ES"/>
              </w:rPr>
            </w:pPr>
            <w:r w:rsidRPr="00F96FA9">
              <w:rPr>
                <w:rFonts w:ascii="AauxProRegular" w:hAnsi="AauxProRegular" w:cs="AauxProRegular"/>
                <w:color w:val="1F417B"/>
                <w:sz w:val="20"/>
                <w:lang w:val="es-ES"/>
              </w:rPr>
              <w:t xml:space="preserve">NAFTA, CETA AND TPP: </w:t>
            </w:r>
            <w:proofErr w:type="gramStart"/>
            <w:r w:rsidRPr="00F96FA9">
              <w:rPr>
                <w:rFonts w:ascii="AauxProRegular" w:hAnsi="AauxProRegular" w:cs="AauxProRegular"/>
                <w:color w:val="1F417B"/>
                <w:sz w:val="20"/>
                <w:lang w:val="es-ES"/>
              </w:rPr>
              <w:t>WHAT IS THE FUTURE FOR THESE TRADE AGREEMENTS WITH QUÉBEC?</w:t>
            </w:r>
            <w:proofErr w:type="gramEnd"/>
          </w:p>
          <w:p w14:paraId="223D6B4F" w14:textId="77777777" w:rsidR="00C41F0F" w:rsidRPr="00F96FA9" w:rsidRDefault="00C41F0F" w:rsidP="00493A17">
            <w:pPr>
              <w:autoSpaceDE w:val="0"/>
              <w:autoSpaceDN w:val="0"/>
              <w:adjustRightInd w:val="0"/>
              <w:rPr>
                <w:i/>
                <w:iCs/>
                <w:color w:val="FF0000"/>
                <w:sz w:val="20"/>
                <w:lang w:val="es-ES"/>
              </w:rPr>
            </w:pPr>
            <w:r w:rsidRPr="00F96FA9">
              <w:rPr>
                <w:rFonts w:ascii="AauxProLightItalic" w:hAnsi="AauxProLightItalic" w:cs="AauxProLightItalic"/>
                <w:i/>
                <w:iCs/>
                <w:color w:val="272626"/>
                <w:sz w:val="20"/>
                <w:lang w:val="es-ES"/>
              </w:rPr>
              <w:t xml:space="preserve">In </w:t>
            </w:r>
            <w:proofErr w:type="spellStart"/>
            <w:r w:rsidRPr="00F96FA9">
              <w:rPr>
                <w:rFonts w:ascii="AauxProLightItalic" w:hAnsi="AauxProLightItalic" w:cs="AauxProLightItalic"/>
                <w:i/>
                <w:iCs/>
                <w:color w:val="272626"/>
                <w:sz w:val="20"/>
                <w:lang w:val="es-ES"/>
              </w:rPr>
              <w:t>collaboration</w:t>
            </w:r>
            <w:proofErr w:type="spellEnd"/>
            <w:r w:rsidRPr="00F96FA9">
              <w:rPr>
                <w:rFonts w:ascii="AauxProLightItalic" w:hAnsi="AauxProLightItalic" w:cs="AauxProLightItalic"/>
                <w:i/>
                <w:iCs/>
                <w:color w:val="272626"/>
                <w:sz w:val="20"/>
                <w:lang w:val="es-ES"/>
              </w:rPr>
              <w:t xml:space="preserve"> </w:t>
            </w:r>
            <w:proofErr w:type="spellStart"/>
            <w:r w:rsidRPr="00F96FA9">
              <w:rPr>
                <w:rFonts w:ascii="AauxProLightItalic" w:hAnsi="AauxProLightItalic" w:cs="AauxProLightItalic"/>
                <w:i/>
                <w:iCs/>
                <w:color w:val="272626"/>
                <w:sz w:val="20"/>
                <w:lang w:val="es-ES"/>
              </w:rPr>
              <w:t>with</w:t>
            </w:r>
            <w:proofErr w:type="spellEnd"/>
            <w:r w:rsidRPr="00F96FA9">
              <w:rPr>
                <w:rFonts w:ascii="AauxProLightItalic" w:hAnsi="AauxProLightItalic" w:cs="AauxProLightItalic"/>
                <w:i/>
                <w:iCs/>
                <w:color w:val="272626"/>
                <w:sz w:val="20"/>
                <w:lang w:val="es-ES"/>
              </w:rPr>
              <w:t xml:space="preserve"> </w:t>
            </w:r>
            <w:proofErr w:type="spellStart"/>
            <w:r w:rsidRPr="00F96FA9">
              <w:rPr>
                <w:rFonts w:ascii="AauxProLightItalic" w:hAnsi="AauxProLightItalic" w:cs="AauxProLightItalic"/>
                <w:i/>
                <w:iCs/>
                <w:color w:val="272626"/>
                <w:sz w:val="20"/>
                <w:lang w:val="es-ES"/>
              </w:rPr>
              <w:t>the</w:t>
            </w:r>
            <w:proofErr w:type="spellEnd"/>
            <w:r w:rsidRPr="00F96FA9">
              <w:rPr>
                <w:rFonts w:ascii="AauxProLightItalic" w:hAnsi="AauxProLightItalic" w:cs="AauxProLightItalic"/>
                <w:i/>
                <w:iCs/>
                <w:color w:val="272626"/>
                <w:sz w:val="20"/>
                <w:lang w:val="es-ES"/>
              </w:rPr>
              <w:t xml:space="preserve"> </w:t>
            </w:r>
            <w:proofErr w:type="spellStart"/>
            <w:r w:rsidRPr="00F96FA9">
              <w:rPr>
                <w:rFonts w:ascii="AauxProLightItalic" w:hAnsi="AauxProLightItalic" w:cs="AauxProLightItalic"/>
                <w:i/>
                <w:iCs/>
                <w:color w:val="272626"/>
                <w:sz w:val="20"/>
                <w:lang w:val="es-ES"/>
              </w:rPr>
              <w:t>Government</w:t>
            </w:r>
            <w:proofErr w:type="spellEnd"/>
            <w:r w:rsidRPr="00F96FA9">
              <w:rPr>
                <w:rFonts w:ascii="AauxProLightItalic" w:hAnsi="AauxProLightItalic" w:cs="AauxProLightItalic"/>
                <w:i/>
                <w:iCs/>
                <w:color w:val="272626"/>
                <w:sz w:val="20"/>
                <w:lang w:val="es-ES"/>
              </w:rPr>
              <w:t xml:space="preserve"> </w:t>
            </w:r>
            <w:proofErr w:type="spellStart"/>
            <w:r w:rsidRPr="00F96FA9">
              <w:rPr>
                <w:rFonts w:ascii="AauxProLightItalic" w:hAnsi="AauxProLightItalic" w:cs="AauxProLightItalic"/>
                <w:i/>
                <w:iCs/>
                <w:color w:val="272626"/>
                <w:sz w:val="20"/>
                <w:lang w:val="es-ES"/>
              </w:rPr>
              <w:t>of</w:t>
            </w:r>
            <w:proofErr w:type="spellEnd"/>
            <w:r w:rsidRPr="00F96FA9">
              <w:rPr>
                <w:rFonts w:ascii="AauxProLightItalic" w:hAnsi="AauxProLightItalic" w:cs="AauxProLightItalic"/>
                <w:i/>
                <w:iCs/>
                <w:color w:val="272626"/>
                <w:sz w:val="20"/>
                <w:lang w:val="es-ES"/>
              </w:rPr>
              <w:t xml:space="preserve"> </w:t>
            </w:r>
            <w:proofErr w:type="spellStart"/>
            <w:r w:rsidRPr="00F96FA9">
              <w:rPr>
                <w:rFonts w:ascii="AauxProLightItalic" w:hAnsi="AauxProLightItalic" w:cs="AauxProLightItalic"/>
                <w:i/>
                <w:iCs/>
                <w:color w:val="272626"/>
                <w:sz w:val="20"/>
                <w:lang w:val="es-ES"/>
              </w:rPr>
              <w:t>Québec</w:t>
            </w:r>
            <w:proofErr w:type="spellEnd"/>
          </w:p>
        </w:tc>
        <w:tc>
          <w:tcPr>
            <w:tcW w:w="1507" w:type="dxa"/>
            <w:tcBorders>
              <w:bottom w:val="single" w:sz="4" w:space="0" w:color="auto"/>
            </w:tcBorders>
            <w:shd w:val="clear" w:color="auto" w:fill="FDE9D9"/>
          </w:tcPr>
          <w:p w14:paraId="294A887F" w14:textId="77777777" w:rsidR="00C41F0F" w:rsidRPr="00F96FA9" w:rsidRDefault="00C41F0F" w:rsidP="00493A17">
            <w:pPr>
              <w:rPr>
                <w:sz w:val="20"/>
                <w:lang w:val="es-ES"/>
              </w:rPr>
            </w:pPr>
          </w:p>
        </w:tc>
      </w:tr>
      <w:tr w:rsidR="00C41F0F" w:rsidRPr="00F96FA9" w14:paraId="64B0F42C" w14:textId="77777777" w:rsidTr="00C41F0F">
        <w:trPr>
          <w:trHeight w:val="351"/>
          <w:jc w:val="center"/>
        </w:trPr>
        <w:tc>
          <w:tcPr>
            <w:tcW w:w="1506" w:type="dxa"/>
            <w:tcBorders>
              <w:bottom w:val="single" w:sz="4" w:space="0" w:color="auto"/>
            </w:tcBorders>
            <w:shd w:val="clear" w:color="auto" w:fill="auto"/>
            <w:vAlign w:val="center"/>
          </w:tcPr>
          <w:p w14:paraId="5D0B9EA1" w14:textId="77777777" w:rsidR="00C41F0F" w:rsidRPr="00F96FA9" w:rsidRDefault="00C41F0F" w:rsidP="00493A17">
            <w:pPr>
              <w:rPr>
                <w:b/>
                <w:sz w:val="20"/>
                <w:lang w:val="es-ES"/>
              </w:rPr>
            </w:pPr>
            <w:r w:rsidRPr="00F96FA9">
              <w:rPr>
                <w:b/>
                <w:sz w:val="20"/>
                <w:lang w:val="es-ES"/>
              </w:rPr>
              <w:t>8:30 AM</w:t>
            </w:r>
          </w:p>
        </w:tc>
        <w:tc>
          <w:tcPr>
            <w:tcW w:w="6993" w:type="dxa"/>
            <w:tcBorders>
              <w:bottom w:val="single" w:sz="4" w:space="0" w:color="auto"/>
            </w:tcBorders>
            <w:shd w:val="clear" w:color="auto" w:fill="auto"/>
            <w:vAlign w:val="center"/>
          </w:tcPr>
          <w:p w14:paraId="21D17E13" w14:textId="77777777" w:rsidR="00C41F0F" w:rsidRPr="00F96FA9" w:rsidRDefault="00C41F0F" w:rsidP="00493A17">
            <w:pPr>
              <w:autoSpaceDE w:val="0"/>
              <w:autoSpaceDN w:val="0"/>
              <w:adjustRightInd w:val="0"/>
              <w:rPr>
                <w:b/>
                <w:sz w:val="20"/>
                <w:lang w:val="es-ES"/>
              </w:rPr>
            </w:pPr>
            <w:r w:rsidRPr="00F96FA9">
              <w:rPr>
                <w:b/>
                <w:sz w:val="20"/>
                <w:lang w:val="es-ES"/>
              </w:rPr>
              <w:t xml:space="preserve">Greetings </w:t>
            </w:r>
            <w:proofErr w:type="spellStart"/>
            <w:r w:rsidRPr="00F96FA9">
              <w:rPr>
                <w:b/>
                <w:sz w:val="20"/>
                <w:lang w:val="es-ES"/>
              </w:rPr>
              <w:t>from</w:t>
            </w:r>
            <w:proofErr w:type="spellEnd"/>
            <w:r w:rsidRPr="00F96FA9">
              <w:rPr>
                <w:b/>
                <w:sz w:val="20"/>
                <w:lang w:val="es-ES"/>
              </w:rPr>
              <w:t xml:space="preserve"> M. Michel </w:t>
            </w:r>
            <w:proofErr w:type="spellStart"/>
            <w:r w:rsidRPr="00F96FA9">
              <w:rPr>
                <w:b/>
                <w:sz w:val="20"/>
                <w:lang w:val="es-ES"/>
              </w:rPr>
              <w:t>Audet</w:t>
            </w:r>
            <w:proofErr w:type="spellEnd"/>
            <w:r w:rsidRPr="00F96FA9">
              <w:rPr>
                <w:b/>
                <w:sz w:val="20"/>
                <w:lang w:val="es-ES"/>
              </w:rPr>
              <w:t xml:space="preserve">, </w:t>
            </w:r>
            <w:proofErr w:type="spellStart"/>
            <w:r w:rsidRPr="00F96FA9">
              <w:rPr>
                <w:b/>
                <w:sz w:val="20"/>
                <w:lang w:val="es-ES"/>
              </w:rPr>
              <w:t>Délégué</w:t>
            </w:r>
            <w:proofErr w:type="spellEnd"/>
            <w:r w:rsidRPr="00F96FA9">
              <w:rPr>
                <w:b/>
                <w:sz w:val="20"/>
                <w:lang w:val="es-ES"/>
              </w:rPr>
              <w:t xml:space="preserve"> general du </w:t>
            </w:r>
            <w:proofErr w:type="spellStart"/>
            <w:r w:rsidRPr="00F96FA9">
              <w:rPr>
                <w:b/>
                <w:sz w:val="20"/>
                <w:lang w:val="es-ES"/>
              </w:rPr>
              <w:t>Québec</w:t>
            </w:r>
            <w:proofErr w:type="spellEnd"/>
            <w:r w:rsidRPr="00F96FA9">
              <w:rPr>
                <w:b/>
                <w:sz w:val="20"/>
                <w:lang w:val="es-ES"/>
              </w:rPr>
              <w:t xml:space="preserve"> à </w:t>
            </w:r>
            <w:proofErr w:type="spellStart"/>
            <w:r w:rsidRPr="00F96FA9">
              <w:rPr>
                <w:b/>
                <w:sz w:val="20"/>
                <w:lang w:val="es-ES"/>
              </w:rPr>
              <w:t>Bruxelles</w:t>
            </w:r>
            <w:proofErr w:type="spellEnd"/>
          </w:p>
          <w:p w14:paraId="7CDE74D7" w14:textId="77777777" w:rsidR="00C41F0F" w:rsidRPr="00F96FA9" w:rsidRDefault="00C41F0F" w:rsidP="00493A17">
            <w:pPr>
              <w:autoSpaceDE w:val="0"/>
              <w:autoSpaceDN w:val="0"/>
              <w:adjustRightInd w:val="0"/>
              <w:rPr>
                <w:rFonts w:ascii="AauxProBold" w:hAnsi="AauxProBold" w:cs="AauxProBold"/>
                <w:b/>
                <w:bCs/>
                <w:color w:val="1F417B"/>
                <w:sz w:val="20"/>
                <w:lang w:val="es-ES"/>
              </w:rPr>
            </w:pPr>
            <w:proofErr w:type="spellStart"/>
            <w:r w:rsidRPr="00F96FA9">
              <w:rPr>
                <w:b/>
                <w:sz w:val="20"/>
                <w:lang w:val="es-ES"/>
              </w:rPr>
              <w:t>Room</w:t>
            </w:r>
            <w:proofErr w:type="spellEnd"/>
            <w:r w:rsidRPr="00F96FA9">
              <w:rPr>
                <w:b/>
                <w:sz w:val="20"/>
                <w:lang w:val="es-ES"/>
              </w:rPr>
              <w:t xml:space="preserve"> Fontaine D / E</w:t>
            </w:r>
          </w:p>
          <w:p w14:paraId="7D35696B" w14:textId="77777777" w:rsidR="00C41F0F" w:rsidRPr="00F96FA9" w:rsidRDefault="00C41F0F" w:rsidP="00493A17">
            <w:pPr>
              <w:autoSpaceDE w:val="0"/>
              <w:autoSpaceDN w:val="0"/>
              <w:adjustRightInd w:val="0"/>
              <w:rPr>
                <w:rFonts w:ascii="AauxProBold" w:hAnsi="AauxProBold" w:cs="AauxProBold"/>
                <w:b/>
                <w:bCs/>
                <w:color w:val="1F417B"/>
                <w:sz w:val="20"/>
                <w:lang w:val="es-ES"/>
              </w:rPr>
            </w:pPr>
          </w:p>
          <w:p w14:paraId="051A1DE5" w14:textId="77777777" w:rsidR="00C41F0F" w:rsidRPr="00F96FA9" w:rsidRDefault="00C41F0F" w:rsidP="00493A17">
            <w:pPr>
              <w:autoSpaceDE w:val="0"/>
              <w:autoSpaceDN w:val="0"/>
              <w:adjustRightInd w:val="0"/>
              <w:rPr>
                <w:rFonts w:ascii="AauxProLight" w:hAnsi="AauxProLight" w:cs="AauxProLight"/>
                <w:color w:val="1F417B"/>
                <w:sz w:val="20"/>
                <w:lang w:val="es-ES"/>
              </w:rPr>
            </w:pPr>
            <w:r w:rsidRPr="00F96FA9">
              <w:rPr>
                <w:rFonts w:ascii="AauxProBold" w:hAnsi="AauxProBold" w:cs="AauxProBold"/>
                <w:b/>
                <w:bCs/>
                <w:color w:val="1F417B"/>
                <w:sz w:val="20"/>
                <w:lang w:val="es-ES"/>
              </w:rPr>
              <w:t xml:space="preserve">OPENING ADDRESS </w:t>
            </w:r>
            <w:r w:rsidRPr="00F96FA9">
              <w:rPr>
                <w:rFonts w:ascii="AauxProLight" w:hAnsi="AauxProLight" w:cs="AauxProLight"/>
                <w:color w:val="1F417B"/>
                <w:sz w:val="20"/>
                <w:lang w:val="es-ES"/>
              </w:rPr>
              <w:t>| ROOM WESTMOUNT-OUTREMONT</w:t>
            </w:r>
          </w:p>
        </w:tc>
        <w:tc>
          <w:tcPr>
            <w:tcW w:w="1507" w:type="dxa"/>
            <w:tcBorders>
              <w:bottom w:val="single" w:sz="4" w:space="0" w:color="auto"/>
            </w:tcBorders>
            <w:shd w:val="clear" w:color="auto" w:fill="auto"/>
          </w:tcPr>
          <w:p w14:paraId="55F97C95" w14:textId="77777777" w:rsidR="00C41F0F" w:rsidRPr="00F96FA9" w:rsidRDefault="00C41F0F" w:rsidP="00493A17">
            <w:pPr>
              <w:rPr>
                <w:sz w:val="20"/>
                <w:lang w:val="es-ES"/>
              </w:rPr>
            </w:pPr>
          </w:p>
        </w:tc>
      </w:tr>
      <w:tr w:rsidR="00C41F0F" w:rsidRPr="00F96FA9" w14:paraId="0A4378B2" w14:textId="77777777" w:rsidTr="00C41F0F">
        <w:trPr>
          <w:trHeight w:val="453"/>
          <w:jc w:val="center"/>
        </w:trPr>
        <w:tc>
          <w:tcPr>
            <w:tcW w:w="1506" w:type="dxa"/>
            <w:tcBorders>
              <w:bottom w:val="single" w:sz="4" w:space="0" w:color="auto"/>
            </w:tcBorders>
            <w:shd w:val="clear" w:color="auto" w:fill="auto"/>
            <w:vAlign w:val="center"/>
          </w:tcPr>
          <w:p w14:paraId="739419A4" w14:textId="77777777" w:rsidR="00C41F0F" w:rsidRPr="00F96FA9" w:rsidRDefault="00C41F0F" w:rsidP="00493A17">
            <w:pPr>
              <w:rPr>
                <w:b/>
                <w:sz w:val="20"/>
                <w:lang w:val="es-ES"/>
              </w:rPr>
            </w:pPr>
            <w:r w:rsidRPr="00F96FA9">
              <w:rPr>
                <w:b/>
                <w:sz w:val="20"/>
                <w:lang w:val="es-ES"/>
              </w:rPr>
              <w:t>9:00 AM</w:t>
            </w:r>
          </w:p>
        </w:tc>
        <w:tc>
          <w:tcPr>
            <w:tcW w:w="6993" w:type="dxa"/>
            <w:tcBorders>
              <w:bottom w:val="single" w:sz="4" w:space="0" w:color="auto"/>
            </w:tcBorders>
            <w:shd w:val="clear" w:color="auto" w:fill="auto"/>
            <w:vAlign w:val="center"/>
          </w:tcPr>
          <w:p w14:paraId="13A8AABB" w14:textId="77777777" w:rsidR="00C41F0F" w:rsidRPr="00F96FA9" w:rsidRDefault="00C41F0F" w:rsidP="00493A17">
            <w:pPr>
              <w:autoSpaceDE w:val="0"/>
              <w:autoSpaceDN w:val="0"/>
              <w:adjustRightInd w:val="0"/>
              <w:rPr>
                <w:rFonts w:ascii="AauxProLight" w:hAnsi="AauxProLight" w:cs="AauxProLight"/>
                <w:color w:val="1F417B"/>
                <w:sz w:val="20"/>
                <w:lang w:val="es-ES"/>
              </w:rPr>
            </w:pPr>
            <w:r w:rsidRPr="00F96FA9">
              <w:rPr>
                <w:rFonts w:ascii="AauxProBold" w:hAnsi="AauxProBold" w:cs="AauxProBold"/>
                <w:b/>
                <w:bCs/>
                <w:color w:val="1F417B"/>
                <w:sz w:val="20"/>
                <w:lang w:val="es-ES"/>
              </w:rPr>
              <w:t xml:space="preserve">PLENARY SESSION </w:t>
            </w:r>
            <w:r w:rsidRPr="00F96FA9">
              <w:rPr>
                <w:rFonts w:ascii="AauxProLight" w:hAnsi="AauxProLight" w:cs="AauxProLight"/>
                <w:color w:val="1F417B"/>
                <w:sz w:val="20"/>
                <w:lang w:val="es-ES"/>
              </w:rPr>
              <w:t>| ROOM WESTMOUNT-OUTREMONT</w:t>
            </w:r>
          </w:p>
          <w:p w14:paraId="48AA8F0A" w14:textId="77777777" w:rsidR="00C41F0F" w:rsidRPr="00F96FA9" w:rsidRDefault="00C41F0F" w:rsidP="00493A17">
            <w:pPr>
              <w:autoSpaceDE w:val="0"/>
              <w:autoSpaceDN w:val="0"/>
              <w:adjustRightInd w:val="0"/>
              <w:rPr>
                <w:rFonts w:ascii="AauxProRegular" w:hAnsi="AauxProRegular" w:cs="AauxProRegular"/>
                <w:color w:val="1F417B"/>
                <w:sz w:val="20"/>
                <w:lang w:val="es-ES"/>
              </w:rPr>
            </w:pPr>
            <w:r w:rsidRPr="00F96FA9">
              <w:rPr>
                <w:rFonts w:ascii="AauxProRegular" w:hAnsi="AauxProRegular" w:cs="AauxProRegular"/>
                <w:color w:val="1F417B"/>
                <w:sz w:val="20"/>
                <w:lang w:val="es-ES"/>
              </w:rPr>
              <w:t>BUILDING TOMORROW’S INFRASTRUCTURE</w:t>
            </w:r>
          </w:p>
          <w:p w14:paraId="7590C1C6" w14:textId="04814001" w:rsidR="00C41F0F" w:rsidRPr="00F96FA9" w:rsidRDefault="00C41F0F" w:rsidP="00493A17">
            <w:pPr>
              <w:autoSpaceDE w:val="0"/>
              <w:autoSpaceDN w:val="0"/>
              <w:adjustRightInd w:val="0"/>
              <w:rPr>
                <w:rFonts w:ascii="AauxProLightItalic" w:hAnsi="AauxProLightItalic" w:cs="AauxProLightItalic"/>
                <w:i/>
                <w:iCs/>
                <w:color w:val="272626"/>
                <w:sz w:val="20"/>
                <w:lang w:val="es-ES"/>
              </w:rPr>
            </w:pPr>
            <w:r w:rsidRPr="00F96FA9">
              <w:rPr>
                <w:rFonts w:ascii="AauxProLightItalic" w:hAnsi="AauxProLightItalic" w:cs="AauxProLightItalic"/>
                <w:i/>
                <w:iCs/>
                <w:color w:val="272626"/>
                <w:sz w:val="20"/>
                <w:lang w:val="es-ES"/>
              </w:rPr>
              <w:t xml:space="preserve">In </w:t>
            </w:r>
            <w:proofErr w:type="spellStart"/>
            <w:r w:rsidRPr="00F96FA9">
              <w:rPr>
                <w:rFonts w:ascii="AauxProLightItalic" w:hAnsi="AauxProLightItalic" w:cs="AauxProLightItalic"/>
                <w:i/>
                <w:iCs/>
                <w:color w:val="272626"/>
                <w:sz w:val="20"/>
                <w:lang w:val="es-ES"/>
              </w:rPr>
              <w:t>collaboration</w:t>
            </w:r>
            <w:proofErr w:type="spellEnd"/>
            <w:r w:rsidRPr="00F96FA9">
              <w:rPr>
                <w:rFonts w:ascii="AauxProLightItalic" w:hAnsi="AauxProLightItalic" w:cs="AauxProLightItalic"/>
                <w:i/>
                <w:iCs/>
                <w:color w:val="272626"/>
                <w:sz w:val="20"/>
                <w:lang w:val="es-ES"/>
              </w:rPr>
              <w:t xml:space="preserve"> </w:t>
            </w:r>
            <w:proofErr w:type="spellStart"/>
            <w:r w:rsidRPr="00F96FA9">
              <w:rPr>
                <w:rFonts w:ascii="AauxProLightItalic" w:hAnsi="AauxProLightItalic" w:cs="AauxProLightItalic"/>
                <w:i/>
                <w:iCs/>
                <w:color w:val="272626"/>
                <w:sz w:val="20"/>
                <w:lang w:val="es-ES"/>
              </w:rPr>
              <w:t>with</w:t>
            </w:r>
            <w:proofErr w:type="spellEnd"/>
            <w:r w:rsidRPr="00F96FA9">
              <w:rPr>
                <w:rFonts w:ascii="AauxProLightItalic" w:hAnsi="AauxProLightItalic" w:cs="AauxProLightItalic"/>
                <w:i/>
                <w:iCs/>
                <w:color w:val="272626"/>
                <w:sz w:val="20"/>
                <w:lang w:val="es-ES"/>
              </w:rPr>
              <w:t xml:space="preserve"> </w:t>
            </w:r>
            <w:proofErr w:type="spellStart"/>
            <w:r w:rsidRPr="00F96FA9">
              <w:rPr>
                <w:rFonts w:ascii="AauxProLightItalic" w:hAnsi="AauxProLightItalic" w:cs="AauxProLightItalic"/>
                <w:i/>
                <w:iCs/>
                <w:color w:val="272626"/>
                <w:sz w:val="20"/>
                <w:lang w:val="es-ES"/>
              </w:rPr>
              <w:t>the</w:t>
            </w:r>
            <w:proofErr w:type="spellEnd"/>
            <w:r w:rsidRPr="00F96FA9">
              <w:rPr>
                <w:rFonts w:ascii="AauxProLightItalic" w:hAnsi="AauxProLightItalic" w:cs="AauxProLightItalic"/>
                <w:i/>
                <w:iCs/>
                <w:color w:val="272626"/>
                <w:sz w:val="20"/>
                <w:lang w:val="es-ES"/>
              </w:rPr>
              <w:t xml:space="preserve"> </w:t>
            </w:r>
            <w:proofErr w:type="spellStart"/>
            <w:r w:rsidRPr="00F96FA9">
              <w:rPr>
                <w:rFonts w:ascii="AauxProLightItalic" w:hAnsi="AauxProLightItalic" w:cs="AauxProLightItalic"/>
                <w:i/>
                <w:iCs/>
                <w:color w:val="272626"/>
                <w:sz w:val="20"/>
                <w:lang w:val="es-ES"/>
              </w:rPr>
              <w:t>Québec</w:t>
            </w:r>
            <w:proofErr w:type="spellEnd"/>
            <w:r w:rsidRPr="00F96FA9">
              <w:rPr>
                <w:rFonts w:ascii="AauxProLightItalic" w:hAnsi="AauxProLightItalic" w:cs="AauxProLightItalic"/>
                <w:i/>
                <w:iCs/>
                <w:color w:val="272626"/>
                <w:sz w:val="20"/>
                <w:lang w:val="es-ES"/>
              </w:rPr>
              <w:t xml:space="preserve"> CPA </w:t>
            </w:r>
            <w:proofErr w:type="spellStart"/>
            <w:r w:rsidRPr="00F96FA9">
              <w:rPr>
                <w:rFonts w:ascii="AauxProLightItalic" w:hAnsi="AauxProLightItalic" w:cs="AauxProLightItalic"/>
                <w:i/>
                <w:iCs/>
                <w:color w:val="272626"/>
                <w:sz w:val="20"/>
                <w:lang w:val="es-ES"/>
              </w:rPr>
              <w:t>Order</w:t>
            </w:r>
            <w:proofErr w:type="spellEnd"/>
          </w:p>
        </w:tc>
        <w:tc>
          <w:tcPr>
            <w:tcW w:w="1507" w:type="dxa"/>
            <w:tcBorders>
              <w:bottom w:val="single" w:sz="4" w:space="0" w:color="auto"/>
            </w:tcBorders>
            <w:shd w:val="clear" w:color="auto" w:fill="FDE9D9"/>
          </w:tcPr>
          <w:p w14:paraId="4D66B919" w14:textId="77777777" w:rsidR="00C41F0F" w:rsidRPr="00F96FA9" w:rsidRDefault="00C41F0F" w:rsidP="00493A17">
            <w:pPr>
              <w:rPr>
                <w:sz w:val="20"/>
                <w:lang w:val="es-ES"/>
              </w:rPr>
            </w:pPr>
          </w:p>
        </w:tc>
      </w:tr>
      <w:tr w:rsidR="00C41F0F" w:rsidRPr="00F96FA9" w14:paraId="58DFBDF4" w14:textId="77777777" w:rsidTr="00C41F0F">
        <w:trPr>
          <w:trHeight w:val="945"/>
          <w:jc w:val="center"/>
        </w:trPr>
        <w:tc>
          <w:tcPr>
            <w:tcW w:w="1506" w:type="dxa"/>
            <w:tcBorders>
              <w:bottom w:val="single" w:sz="4" w:space="0" w:color="auto"/>
            </w:tcBorders>
            <w:shd w:val="clear" w:color="auto" w:fill="auto"/>
            <w:vAlign w:val="center"/>
          </w:tcPr>
          <w:p w14:paraId="597A0ADF" w14:textId="77777777" w:rsidR="00C41F0F" w:rsidRPr="00F96FA9" w:rsidRDefault="00C41F0F" w:rsidP="00493A17">
            <w:pPr>
              <w:rPr>
                <w:b/>
                <w:sz w:val="20"/>
                <w:lang w:val="es-ES"/>
              </w:rPr>
            </w:pPr>
            <w:r w:rsidRPr="00F96FA9">
              <w:rPr>
                <w:b/>
                <w:sz w:val="20"/>
                <w:lang w:val="es-ES"/>
              </w:rPr>
              <w:t xml:space="preserve">10:30 AM  </w:t>
            </w:r>
          </w:p>
        </w:tc>
        <w:tc>
          <w:tcPr>
            <w:tcW w:w="6993" w:type="dxa"/>
            <w:tcBorders>
              <w:bottom w:val="single" w:sz="4" w:space="0" w:color="auto"/>
            </w:tcBorders>
            <w:shd w:val="clear" w:color="auto" w:fill="auto"/>
            <w:vAlign w:val="center"/>
          </w:tcPr>
          <w:p w14:paraId="4F512A60" w14:textId="77777777" w:rsidR="00C41F0F" w:rsidRPr="00F96FA9" w:rsidRDefault="00C41F0F" w:rsidP="00493A17">
            <w:pPr>
              <w:autoSpaceDE w:val="0"/>
              <w:autoSpaceDN w:val="0"/>
              <w:adjustRightInd w:val="0"/>
              <w:rPr>
                <w:rFonts w:ascii="AauxProLight" w:hAnsi="AauxProLight" w:cs="AauxProLight"/>
                <w:color w:val="1F417B"/>
                <w:sz w:val="20"/>
                <w:lang w:val="es-ES"/>
              </w:rPr>
            </w:pPr>
            <w:r w:rsidRPr="00F96FA9">
              <w:rPr>
                <w:rFonts w:ascii="AauxProBold" w:hAnsi="AauxProBold" w:cs="AauxProBold"/>
                <w:b/>
                <w:bCs/>
                <w:color w:val="1F417B"/>
                <w:sz w:val="20"/>
                <w:lang w:val="es-ES"/>
              </w:rPr>
              <w:t xml:space="preserve">FORUM 2 </w:t>
            </w:r>
            <w:r w:rsidRPr="00F96FA9">
              <w:rPr>
                <w:rFonts w:ascii="AauxProLight" w:hAnsi="AauxProLight" w:cs="AauxProLight"/>
                <w:color w:val="1F417B"/>
                <w:sz w:val="20"/>
                <w:lang w:val="es-ES"/>
              </w:rPr>
              <w:t>| ROOM VILLE-MARIE</w:t>
            </w:r>
          </w:p>
          <w:p w14:paraId="77D38322" w14:textId="77777777" w:rsidR="00C41F0F" w:rsidRPr="00F96FA9" w:rsidRDefault="00C41F0F" w:rsidP="00493A17">
            <w:pPr>
              <w:autoSpaceDE w:val="0"/>
              <w:autoSpaceDN w:val="0"/>
              <w:adjustRightInd w:val="0"/>
              <w:rPr>
                <w:rFonts w:ascii="AauxProRegular" w:hAnsi="AauxProRegular" w:cs="AauxProRegular"/>
                <w:color w:val="1F417B"/>
                <w:sz w:val="20"/>
                <w:lang w:val="es-ES"/>
              </w:rPr>
            </w:pPr>
            <w:r w:rsidRPr="00F96FA9">
              <w:rPr>
                <w:rFonts w:ascii="AauxProRegular" w:hAnsi="AauxProRegular" w:cs="AauxProRegular"/>
                <w:color w:val="1F417B"/>
                <w:sz w:val="20"/>
                <w:lang w:val="es-ES"/>
              </w:rPr>
              <w:t>SHAPING THE FUTURE OF MANUFACTURING</w:t>
            </w:r>
          </w:p>
          <w:p w14:paraId="38D69BD1" w14:textId="3BD00D71" w:rsidR="00C41F0F" w:rsidRPr="00F96FA9" w:rsidRDefault="00C41F0F" w:rsidP="00C41F0F">
            <w:pPr>
              <w:autoSpaceDE w:val="0"/>
              <w:autoSpaceDN w:val="0"/>
              <w:adjustRightInd w:val="0"/>
              <w:rPr>
                <w:rFonts w:ascii="AauxProLightItalic" w:hAnsi="AauxProLightItalic" w:cs="AauxProLightItalic"/>
                <w:i/>
                <w:iCs/>
                <w:color w:val="272626"/>
                <w:sz w:val="20"/>
                <w:lang w:val="es-ES"/>
              </w:rPr>
            </w:pPr>
            <w:r w:rsidRPr="00F96FA9">
              <w:rPr>
                <w:rFonts w:ascii="AauxProLightItalic" w:hAnsi="AauxProLightItalic" w:cs="AauxProLightItalic"/>
                <w:i/>
                <w:iCs/>
                <w:color w:val="272626"/>
                <w:sz w:val="20"/>
                <w:lang w:val="es-ES"/>
              </w:rPr>
              <w:t xml:space="preserve">In </w:t>
            </w:r>
            <w:proofErr w:type="spellStart"/>
            <w:r w:rsidRPr="00F96FA9">
              <w:rPr>
                <w:rFonts w:ascii="AauxProLightItalic" w:hAnsi="AauxProLightItalic" w:cs="AauxProLightItalic"/>
                <w:i/>
                <w:iCs/>
                <w:color w:val="272626"/>
                <w:sz w:val="20"/>
                <w:lang w:val="es-ES"/>
              </w:rPr>
              <w:t>collaboration</w:t>
            </w:r>
            <w:proofErr w:type="spellEnd"/>
            <w:r w:rsidRPr="00F96FA9">
              <w:rPr>
                <w:rFonts w:ascii="AauxProLightItalic" w:hAnsi="AauxProLightItalic" w:cs="AauxProLightItalic"/>
                <w:i/>
                <w:iCs/>
                <w:color w:val="272626"/>
                <w:sz w:val="20"/>
                <w:lang w:val="es-ES"/>
              </w:rPr>
              <w:t xml:space="preserve"> </w:t>
            </w:r>
            <w:proofErr w:type="spellStart"/>
            <w:r w:rsidRPr="00F96FA9">
              <w:rPr>
                <w:rFonts w:ascii="AauxProLightItalic" w:hAnsi="AauxProLightItalic" w:cs="AauxProLightItalic"/>
                <w:i/>
                <w:iCs/>
                <w:color w:val="272626"/>
                <w:sz w:val="20"/>
                <w:lang w:val="es-ES"/>
              </w:rPr>
              <w:t>with</w:t>
            </w:r>
            <w:proofErr w:type="spellEnd"/>
            <w:r w:rsidRPr="00F96FA9">
              <w:rPr>
                <w:rFonts w:ascii="AauxProLightItalic" w:hAnsi="AauxProLightItalic" w:cs="AauxProLightItalic"/>
                <w:i/>
                <w:iCs/>
                <w:color w:val="272626"/>
                <w:sz w:val="20"/>
                <w:lang w:val="es-ES"/>
              </w:rPr>
              <w:t xml:space="preserve"> </w:t>
            </w:r>
            <w:proofErr w:type="spellStart"/>
            <w:r w:rsidRPr="00F96FA9">
              <w:rPr>
                <w:rFonts w:ascii="AauxProLightItalic" w:hAnsi="AauxProLightItalic" w:cs="AauxProLightItalic"/>
                <w:i/>
                <w:iCs/>
                <w:color w:val="272626"/>
                <w:sz w:val="20"/>
                <w:lang w:val="es-ES"/>
              </w:rPr>
              <w:t>Investissement</w:t>
            </w:r>
            <w:proofErr w:type="spellEnd"/>
            <w:r w:rsidRPr="00F96FA9">
              <w:rPr>
                <w:rFonts w:ascii="AauxProLightItalic" w:hAnsi="AauxProLightItalic" w:cs="AauxProLightItalic"/>
                <w:i/>
                <w:iCs/>
                <w:color w:val="272626"/>
                <w:sz w:val="20"/>
                <w:lang w:val="es-ES"/>
              </w:rPr>
              <w:t xml:space="preserve"> </w:t>
            </w:r>
            <w:proofErr w:type="spellStart"/>
            <w:r w:rsidRPr="00F96FA9">
              <w:rPr>
                <w:rFonts w:ascii="AauxProLightItalic" w:hAnsi="AauxProLightItalic" w:cs="AauxProLightItalic"/>
                <w:i/>
                <w:iCs/>
                <w:color w:val="272626"/>
                <w:sz w:val="20"/>
                <w:lang w:val="es-ES"/>
              </w:rPr>
              <w:t>Québec</w:t>
            </w:r>
            <w:proofErr w:type="spellEnd"/>
            <w:r w:rsidRPr="00F96FA9">
              <w:rPr>
                <w:rFonts w:ascii="AauxProLightItalic" w:hAnsi="AauxProLightItalic" w:cs="AauxProLightItalic"/>
                <w:i/>
                <w:iCs/>
                <w:color w:val="272626"/>
                <w:sz w:val="20"/>
                <w:lang w:val="es-ES"/>
              </w:rPr>
              <w:t xml:space="preserve"> (IQ)</w:t>
            </w:r>
          </w:p>
        </w:tc>
        <w:tc>
          <w:tcPr>
            <w:tcW w:w="1507" w:type="dxa"/>
            <w:tcBorders>
              <w:bottom w:val="single" w:sz="4" w:space="0" w:color="auto"/>
            </w:tcBorders>
            <w:shd w:val="clear" w:color="auto" w:fill="FDE9D9"/>
          </w:tcPr>
          <w:p w14:paraId="1C2477C5" w14:textId="77777777" w:rsidR="00C41F0F" w:rsidRPr="00F96FA9" w:rsidRDefault="00C41F0F" w:rsidP="00493A17">
            <w:pPr>
              <w:rPr>
                <w:sz w:val="20"/>
                <w:lang w:val="es-ES"/>
              </w:rPr>
            </w:pPr>
          </w:p>
        </w:tc>
      </w:tr>
      <w:tr w:rsidR="00C41F0F" w:rsidRPr="00F96FA9" w14:paraId="4D4314FF" w14:textId="77777777" w:rsidTr="00C41F0F">
        <w:trPr>
          <w:trHeight w:val="680"/>
          <w:jc w:val="center"/>
        </w:trPr>
        <w:tc>
          <w:tcPr>
            <w:tcW w:w="1506" w:type="dxa"/>
            <w:tcBorders>
              <w:bottom w:val="single" w:sz="4" w:space="0" w:color="auto"/>
            </w:tcBorders>
            <w:shd w:val="clear" w:color="auto" w:fill="auto"/>
            <w:vAlign w:val="center"/>
          </w:tcPr>
          <w:p w14:paraId="1A871834" w14:textId="77777777" w:rsidR="00C41F0F" w:rsidRPr="00F96FA9" w:rsidRDefault="00C41F0F" w:rsidP="00493A17">
            <w:pPr>
              <w:rPr>
                <w:b/>
                <w:sz w:val="20"/>
                <w:lang w:val="es-ES"/>
              </w:rPr>
            </w:pPr>
            <w:r w:rsidRPr="00F96FA9">
              <w:rPr>
                <w:b/>
                <w:sz w:val="20"/>
                <w:lang w:val="es-ES"/>
              </w:rPr>
              <w:lastRenderedPageBreak/>
              <w:t>12:00 PM</w:t>
            </w:r>
          </w:p>
        </w:tc>
        <w:tc>
          <w:tcPr>
            <w:tcW w:w="6993" w:type="dxa"/>
            <w:tcBorders>
              <w:bottom w:val="single" w:sz="4" w:space="0" w:color="auto"/>
            </w:tcBorders>
            <w:shd w:val="clear" w:color="auto" w:fill="auto"/>
            <w:vAlign w:val="center"/>
          </w:tcPr>
          <w:p w14:paraId="4BB83F35" w14:textId="77777777" w:rsidR="00C41F0F" w:rsidRPr="00F96FA9" w:rsidRDefault="00C41F0F" w:rsidP="00493A17">
            <w:pPr>
              <w:autoSpaceDE w:val="0"/>
              <w:autoSpaceDN w:val="0"/>
              <w:adjustRightInd w:val="0"/>
              <w:rPr>
                <w:sz w:val="20"/>
                <w:lang w:val="es-ES"/>
              </w:rPr>
            </w:pPr>
            <w:r w:rsidRPr="00F96FA9">
              <w:rPr>
                <w:rFonts w:ascii="AauxProBold" w:hAnsi="AauxProBold" w:cs="AauxProBold"/>
                <w:b/>
                <w:bCs/>
                <w:color w:val="1F417B"/>
                <w:sz w:val="20"/>
                <w:lang w:val="es-ES"/>
              </w:rPr>
              <w:t>LUNCHEON |</w:t>
            </w:r>
            <w:r w:rsidRPr="00F96FA9">
              <w:rPr>
                <w:sz w:val="20"/>
                <w:lang w:val="es-ES"/>
              </w:rPr>
              <w:t xml:space="preserve"> </w:t>
            </w:r>
            <w:r w:rsidRPr="00F96FA9">
              <w:rPr>
                <w:rFonts w:ascii="AauxProLight" w:hAnsi="AauxProLight" w:cs="AauxProLight"/>
                <w:color w:val="1F417B"/>
                <w:sz w:val="20"/>
                <w:lang w:val="es-ES"/>
              </w:rPr>
              <w:t>ROOM WESTMOUNT-OUTREMONT</w:t>
            </w:r>
          </w:p>
          <w:p w14:paraId="765DB68F" w14:textId="77777777" w:rsidR="00C41F0F" w:rsidRPr="00F96FA9" w:rsidRDefault="00C41F0F" w:rsidP="00493A17">
            <w:pPr>
              <w:autoSpaceDE w:val="0"/>
              <w:autoSpaceDN w:val="0"/>
              <w:adjustRightInd w:val="0"/>
              <w:rPr>
                <w:rFonts w:ascii="AauxProLightItalic" w:hAnsi="AauxProLightItalic" w:cs="AauxProLightItalic"/>
                <w:i/>
                <w:iCs/>
                <w:color w:val="272626"/>
                <w:sz w:val="20"/>
                <w:lang w:val="es-ES"/>
              </w:rPr>
            </w:pPr>
            <w:proofErr w:type="spellStart"/>
            <w:r w:rsidRPr="00F96FA9">
              <w:rPr>
                <w:rFonts w:ascii="AauxProLightItalic" w:hAnsi="AauxProLightItalic" w:cs="AauxProLightItalic"/>
                <w:i/>
                <w:iCs/>
                <w:color w:val="272626"/>
                <w:sz w:val="20"/>
                <w:lang w:val="es-ES"/>
              </w:rPr>
              <w:t>Presented</w:t>
            </w:r>
            <w:proofErr w:type="spellEnd"/>
            <w:r w:rsidRPr="00F96FA9">
              <w:rPr>
                <w:rFonts w:ascii="AauxProLightItalic" w:hAnsi="AauxProLightItalic" w:cs="AauxProLightItalic"/>
                <w:i/>
                <w:iCs/>
                <w:color w:val="272626"/>
                <w:sz w:val="20"/>
                <w:lang w:val="es-ES"/>
              </w:rPr>
              <w:t xml:space="preserve"> </w:t>
            </w:r>
            <w:proofErr w:type="spellStart"/>
            <w:r w:rsidRPr="00F96FA9">
              <w:rPr>
                <w:rFonts w:ascii="AauxProLightItalic" w:hAnsi="AauxProLightItalic" w:cs="AauxProLightItalic"/>
                <w:i/>
                <w:iCs/>
                <w:color w:val="272626"/>
                <w:sz w:val="20"/>
                <w:lang w:val="es-ES"/>
              </w:rPr>
              <w:t>by</w:t>
            </w:r>
            <w:proofErr w:type="spellEnd"/>
            <w:r w:rsidRPr="00F96FA9">
              <w:rPr>
                <w:rFonts w:ascii="AauxProLightItalic" w:hAnsi="AauxProLightItalic" w:cs="AauxProLightItalic"/>
                <w:i/>
                <w:iCs/>
                <w:color w:val="272626"/>
                <w:sz w:val="20"/>
                <w:lang w:val="es-ES"/>
              </w:rPr>
              <w:t xml:space="preserve"> </w:t>
            </w:r>
            <w:proofErr w:type="spellStart"/>
            <w:r w:rsidRPr="00F96FA9">
              <w:rPr>
                <w:rFonts w:ascii="AauxProLightItalic" w:hAnsi="AauxProLightItalic" w:cs="AauxProLightItalic"/>
                <w:i/>
                <w:iCs/>
                <w:color w:val="272626"/>
                <w:sz w:val="20"/>
                <w:lang w:val="es-ES"/>
              </w:rPr>
              <w:t>Hydro-Québec</w:t>
            </w:r>
            <w:proofErr w:type="spellEnd"/>
          </w:p>
          <w:p w14:paraId="043171C8" w14:textId="77777777" w:rsidR="00C41F0F" w:rsidRPr="00F96FA9" w:rsidRDefault="00C41F0F" w:rsidP="00493A17">
            <w:pPr>
              <w:autoSpaceDE w:val="0"/>
              <w:autoSpaceDN w:val="0"/>
              <w:adjustRightInd w:val="0"/>
              <w:rPr>
                <w:rFonts w:ascii="AauxProRegular" w:hAnsi="AauxProRegular" w:cs="AauxProRegular"/>
                <w:color w:val="1F417B"/>
                <w:sz w:val="20"/>
                <w:lang w:val="es-ES"/>
              </w:rPr>
            </w:pPr>
            <w:r w:rsidRPr="00F96FA9">
              <w:rPr>
                <w:rFonts w:ascii="AauxProRegular" w:hAnsi="AauxProRegular" w:cs="AauxProRegular"/>
                <w:color w:val="1F417B"/>
                <w:sz w:val="20"/>
                <w:lang w:val="es-ES"/>
              </w:rPr>
              <w:t>PART 1 – SHAPING THE FUTURE OF TRANSPORTATION</w:t>
            </w:r>
          </w:p>
          <w:p w14:paraId="77E6B36F" w14:textId="77777777" w:rsidR="00C41F0F" w:rsidRPr="00F96FA9" w:rsidRDefault="00C41F0F" w:rsidP="00493A17">
            <w:pPr>
              <w:autoSpaceDE w:val="0"/>
              <w:autoSpaceDN w:val="0"/>
              <w:adjustRightInd w:val="0"/>
              <w:rPr>
                <w:sz w:val="20"/>
                <w:lang w:val="es-ES"/>
              </w:rPr>
            </w:pPr>
            <w:r w:rsidRPr="00F96FA9">
              <w:rPr>
                <w:rFonts w:ascii="AauxProRegular" w:hAnsi="AauxProRegular" w:cs="AauxProRegular"/>
                <w:color w:val="1F417B"/>
                <w:sz w:val="20"/>
                <w:lang w:val="es-ES"/>
              </w:rPr>
              <w:t>PART 2 – DECARBONIZING THE FUTURE</w:t>
            </w:r>
          </w:p>
        </w:tc>
        <w:tc>
          <w:tcPr>
            <w:tcW w:w="1507" w:type="dxa"/>
            <w:tcBorders>
              <w:bottom w:val="single" w:sz="4" w:space="0" w:color="auto"/>
            </w:tcBorders>
          </w:tcPr>
          <w:p w14:paraId="687EA8DA" w14:textId="77777777" w:rsidR="00C41F0F" w:rsidRPr="00F96FA9" w:rsidRDefault="00C41F0F" w:rsidP="00493A17">
            <w:pPr>
              <w:rPr>
                <w:sz w:val="20"/>
                <w:lang w:val="es-ES"/>
              </w:rPr>
            </w:pPr>
          </w:p>
        </w:tc>
      </w:tr>
      <w:tr w:rsidR="00C41F0F" w:rsidRPr="00F96FA9" w14:paraId="2978C034" w14:textId="77777777" w:rsidTr="00C41F0F">
        <w:trPr>
          <w:trHeight w:val="523"/>
          <w:jc w:val="center"/>
        </w:trPr>
        <w:tc>
          <w:tcPr>
            <w:tcW w:w="1506" w:type="dxa"/>
            <w:tcBorders>
              <w:bottom w:val="single" w:sz="4" w:space="0" w:color="auto"/>
            </w:tcBorders>
            <w:shd w:val="clear" w:color="auto" w:fill="auto"/>
            <w:vAlign w:val="center"/>
          </w:tcPr>
          <w:p w14:paraId="2755BA09" w14:textId="43417BA1" w:rsidR="00C41F0F" w:rsidRPr="00F96FA9" w:rsidRDefault="00C41F0F" w:rsidP="00493A17">
            <w:pPr>
              <w:rPr>
                <w:b/>
                <w:sz w:val="20"/>
                <w:lang w:val="es-ES"/>
              </w:rPr>
            </w:pPr>
            <w:r w:rsidRPr="00F96FA9">
              <w:rPr>
                <w:b/>
                <w:sz w:val="20"/>
                <w:lang w:val="es-ES"/>
              </w:rPr>
              <w:t>3:00 PM-6:00PM</w:t>
            </w:r>
          </w:p>
        </w:tc>
        <w:tc>
          <w:tcPr>
            <w:tcW w:w="6993" w:type="dxa"/>
            <w:tcBorders>
              <w:bottom w:val="single" w:sz="4" w:space="0" w:color="auto"/>
            </w:tcBorders>
            <w:shd w:val="clear" w:color="auto" w:fill="auto"/>
            <w:vAlign w:val="center"/>
          </w:tcPr>
          <w:p w14:paraId="1ECEAF3B" w14:textId="77777777" w:rsidR="00C41F0F" w:rsidRPr="00F96FA9" w:rsidRDefault="00C41F0F" w:rsidP="00493A17">
            <w:pPr>
              <w:autoSpaceDE w:val="0"/>
              <w:autoSpaceDN w:val="0"/>
              <w:adjustRightInd w:val="0"/>
              <w:rPr>
                <w:rFonts w:ascii="AauxProLight" w:hAnsi="AauxProLight" w:cs="AauxProLight"/>
                <w:color w:val="1F417B"/>
                <w:sz w:val="20"/>
                <w:lang w:val="es-ES"/>
              </w:rPr>
            </w:pPr>
            <w:r w:rsidRPr="00F96FA9">
              <w:rPr>
                <w:rFonts w:ascii="AauxProBold" w:hAnsi="AauxProBold" w:cs="AauxProBold"/>
                <w:b/>
                <w:bCs/>
                <w:color w:val="1F417B"/>
                <w:sz w:val="20"/>
                <w:lang w:val="es-ES"/>
              </w:rPr>
              <w:t xml:space="preserve">PLENARY SESSION </w:t>
            </w:r>
            <w:r w:rsidRPr="00F96FA9">
              <w:rPr>
                <w:rFonts w:ascii="AauxProLight" w:hAnsi="AauxProLight" w:cs="AauxProLight"/>
                <w:color w:val="1F417B"/>
                <w:sz w:val="20"/>
                <w:lang w:val="es-ES"/>
              </w:rPr>
              <w:t>| ROOM WESTMOUNT-OUTREMONT</w:t>
            </w:r>
          </w:p>
          <w:p w14:paraId="7D3D7A03" w14:textId="448E7779" w:rsidR="00C41F0F" w:rsidRPr="00F96FA9" w:rsidRDefault="00C41F0F" w:rsidP="00C41F0F">
            <w:pPr>
              <w:autoSpaceDE w:val="0"/>
              <w:autoSpaceDN w:val="0"/>
              <w:adjustRightInd w:val="0"/>
              <w:rPr>
                <w:b/>
                <w:sz w:val="20"/>
                <w:lang w:val="es-ES"/>
              </w:rPr>
            </w:pPr>
            <w:r w:rsidRPr="00F96FA9">
              <w:rPr>
                <w:rFonts w:ascii="AauxProRegular" w:hAnsi="AauxProRegular" w:cs="AauxProRegular"/>
                <w:color w:val="1F417B"/>
                <w:sz w:val="20"/>
                <w:lang w:val="es-ES"/>
              </w:rPr>
              <w:t>SECURING A SUSTAINABLE ENERGY FUTURE</w:t>
            </w:r>
          </w:p>
        </w:tc>
        <w:tc>
          <w:tcPr>
            <w:tcW w:w="1507" w:type="dxa"/>
            <w:tcBorders>
              <w:bottom w:val="single" w:sz="4" w:space="0" w:color="auto"/>
            </w:tcBorders>
            <w:shd w:val="clear" w:color="auto" w:fill="FDE9D9"/>
          </w:tcPr>
          <w:p w14:paraId="3A7EB6AF" w14:textId="77777777" w:rsidR="00C41F0F" w:rsidRPr="00F96FA9" w:rsidRDefault="00C41F0F" w:rsidP="00493A17">
            <w:pPr>
              <w:rPr>
                <w:sz w:val="20"/>
                <w:lang w:val="es-ES"/>
              </w:rPr>
            </w:pPr>
          </w:p>
        </w:tc>
      </w:tr>
      <w:tr w:rsidR="00C41F0F" w:rsidRPr="00F96FA9" w14:paraId="404C50A2" w14:textId="77777777" w:rsidTr="00C41F0F">
        <w:trPr>
          <w:trHeight w:val="582"/>
          <w:jc w:val="center"/>
        </w:trPr>
        <w:tc>
          <w:tcPr>
            <w:tcW w:w="8499" w:type="dxa"/>
            <w:gridSpan w:val="2"/>
            <w:shd w:val="clear" w:color="auto" w:fill="D9D9D9"/>
            <w:vAlign w:val="center"/>
          </w:tcPr>
          <w:p w14:paraId="1D2C9339" w14:textId="77777777" w:rsidR="00C41F0F" w:rsidRPr="00F96FA9" w:rsidRDefault="00C41F0F" w:rsidP="00493A17">
            <w:pPr>
              <w:rPr>
                <w:b/>
                <w:sz w:val="28"/>
                <w:lang w:val="es-ES"/>
              </w:rPr>
            </w:pPr>
            <w:proofErr w:type="spellStart"/>
            <w:r w:rsidRPr="00F96FA9">
              <w:rPr>
                <w:b/>
                <w:sz w:val="28"/>
                <w:lang w:val="es-ES"/>
              </w:rPr>
              <w:t>Wednesday</w:t>
            </w:r>
            <w:proofErr w:type="spellEnd"/>
            <w:r w:rsidRPr="00F96FA9">
              <w:rPr>
                <w:b/>
                <w:sz w:val="28"/>
                <w:lang w:val="es-ES"/>
              </w:rPr>
              <w:t xml:space="preserve"> 14 June</w:t>
            </w:r>
          </w:p>
        </w:tc>
        <w:tc>
          <w:tcPr>
            <w:tcW w:w="1507" w:type="dxa"/>
            <w:shd w:val="clear" w:color="auto" w:fill="D9D9D9"/>
            <w:vAlign w:val="center"/>
          </w:tcPr>
          <w:p w14:paraId="5218B0DF" w14:textId="4A46923D" w:rsidR="00C41F0F" w:rsidRPr="00F96FA9" w:rsidRDefault="00C41F0F" w:rsidP="00493A17">
            <w:pPr>
              <w:jc w:val="center"/>
              <w:rPr>
                <w:b/>
                <w:sz w:val="28"/>
                <w:lang w:val="es-ES"/>
              </w:rPr>
            </w:pPr>
          </w:p>
        </w:tc>
      </w:tr>
      <w:tr w:rsidR="00C41F0F" w:rsidRPr="00F96FA9" w14:paraId="79FA1A5F" w14:textId="77777777" w:rsidTr="00C41F0F">
        <w:trPr>
          <w:trHeight w:val="491"/>
          <w:jc w:val="center"/>
        </w:trPr>
        <w:tc>
          <w:tcPr>
            <w:tcW w:w="1506" w:type="dxa"/>
            <w:tcBorders>
              <w:bottom w:val="single" w:sz="4" w:space="0" w:color="auto"/>
            </w:tcBorders>
            <w:shd w:val="clear" w:color="auto" w:fill="auto"/>
            <w:vAlign w:val="center"/>
          </w:tcPr>
          <w:p w14:paraId="4ABE2AEC" w14:textId="77777777" w:rsidR="00C41F0F" w:rsidRPr="00F96FA9" w:rsidRDefault="00C41F0F" w:rsidP="00493A17">
            <w:pPr>
              <w:rPr>
                <w:b/>
                <w:sz w:val="20"/>
                <w:lang w:val="es-ES"/>
              </w:rPr>
            </w:pPr>
            <w:r w:rsidRPr="00F96FA9">
              <w:rPr>
                <w:b/>
                <w:sz w:val="20"/>
                <w:lang w:val="es-ES"/>
              </w:rPr>
              <w:t>6:40 AM</w:t>
            </w:r>
          </w:p>
        </w:tc>
        <w:tc>
          <w:tcPr>
            <w:tcW w:w="6993" w:type="dxa"/>
            <w:tcBorders>
              <w:bottom w:val="single" w:sz="4" w:space="0" w:color="auto"/>
            </w:tcBorders>
            <w:shd w:val="clear" w:color="auto" w:fill="auto"/>
            <w:vAlign w:val="center"/>
          </w:tcPr>
          <w:p w14:paraId="52ACCDA3" w14:textId="565C860E" w:rsidR="00C41F0F" w:rsidRPr="00F96FA9" w:rsidRDefault="00C41F0F" w:rsidP="00493A17">
            <w:pPr>
              <w:autoSpaceDE w:val="0"/>
              <w:autoSpaceDN w:val="0"/>
              <w:adjustRightInd w:val="0"/>
              <w:rPr>
                <w:b/>
                <w:sz w:val="20"/>
                <w:lang w:val="es-ES"/>
              </w:rPr>
            </w:pPr>
            <w:proofErr w:type="spellStart"/>
            <w:r w:rsidRPr="00F96FA9">
              <w:rPr>
                <w:b/>
                <w:sz w:val="20"/>
                <w:lang w:val="es-ES"/>
              </w:rPr>
              <w:t>Departure</w:t>
            </w:r>
            <w:proofErr w:type="spellEnd"/>
            <w:r w:rsidRPr="00F96FA9">
              <w:rPr>
                <w:b/>
                <w:sz w:val="20"/>
                <w:lang w:val="es-ES"/>
              </w:rPr>
              <w:t xml:space="preserve"> </w:t>
            </w:r>
            <w:proofErr w:type="spellStart"/>
            <w:r w:rsidRPr="00F96FA9">
              <w:rPr>
                <w:b/>
                <w:sz w:val="20"/>
                <w:lang w:val="es-ES"/>
              </w:rPr>
              <w:t>from</w:t>
            </w:r>
            <w:proofErr w:type="spellEnd"/>
            <w:r w:rsidRPr="00F96FA9">
              <w:rPr>
                <w:b/>
                <w:sz w:val="20"/>
                <w:lang w:val="es-ES"/>
              </w:rPr>
              <w:t xml:space="preserve"> </w:t>
            </w:r>
            <w:proofErr w:type="spellStart"/>
            <w:r w:rsidRPr="00F96FA9">
              <w:rPr>
                <w:b/>
                <w:sz w:val="20"/>
                <w:lang w:val="es-ES"/>
              </w:rPr>
              <w:t>the</w:t>
            </w:r>
            <w:proofErr w:type="spellEnd"/>
            <w:r w:rsidRPr="00F96FA9">
              <w:rPr>
                <w:b/>
                <w:sz w:val="20"/>
                <w:lang w:val="es-ES"/>
              </w:rPr>
              <w:t xml:space="preserve"> Hotel </w:t>
            </w:r>
            <w:proofErr w:type="spellStart"/>
            <w:r w:rsidRPr="00F96FA9">
              <w:rPr>
                <w:b/>
                <w:sz w:val="20"/>
                <w:lang w:val="es-ES"/>
              </w:rPr>
              <w:t>to</w:t>
            </w:r>
            <w:proofErr w:type="spellEnd"/>
            <w:r w:rsidRPr="00F96FA9">
              <w:rPr>
                <w:b/>
                <w:sz w:val="20"/>
                <w:lang w:val="es-ES"/>
              </w:rPr>
              <w:t xml:space="preserve"> </w:t>
            </w:r>
            <w:proofErr w:type="spellStart"/>
            <w:r w:rsidRPr="00F96FA9">
              <w:rPr>
                <w:b/>
                <w:sz w:val="20"/>
                <w:lang w:val="es-ES"/>
              </w:rPr>
              <w:t>the</w:t>
            </w:r>
            <w:proofErr w:type="spellEnd"/>
            <w:r w:rsidRPr="00F96FA9">
              <w:rPr>
                <w:b/>
                <w:sz w:val="20"/>
                <w:lang w:val="es-ES"/>
              </w:rPr>
              <w:t xml:space="preserve"> </w:t>
            </w:r>
            <w:hyperlink r:id="rId11" w:history="1">
              <w:r w:rsidRPr="00F96FA9">
                <w:rPr>
                  <w:rStyle w:val="Hipervnculo"/>
                  <w:b/>
                  <w:sz w:val="20"/>
                  <w:lang w:val="es-ES"/>
                </w:rPr>
                <w:t xml:space="preserve">International </w:t>
              </w:r>
              <w:proofErr w:type="spellStart"/>
              <w:r w:rsidRPr="00F96FA9">
                <w:rPr>
                  <w:rStyle w:val="Hipervnculo"/>
                  <w:b/>
                  <w:sz w:val="20"/>
                  <w:lang w:val="es-ES"/>
                </w:rPr>
                <w:t>Economic</w:t>
              </w:r>
              <w:proofErr w:type="spellEnd"/>
              <w:r w:rsidRPr="00F96FA9">
                <w:rPr>
                  <w:rStyle w:val="Hipervnculo"/>
                  <w:b/>
                  <w:sz w:val="20"/>
                  <w:lang w:val="es-ES"/>
                </w:rPr>
                <w:t xml:space="preserve"> </w:t>
              </w:r>
              <w:proofErr w:type="spellStart"/>
              <w:r w:rsidRPr="00F96FA9">
                <w:rPr>
                  <w:rStyle w:val="Hipervnculo"/>
                  <w:b/>
                  <w:sz w:val="20"/>
                  <w:lang w:val="es-ES"/>
                </w:rPr>
                <w:t>Forum</w:t>
              </w:r>
              <w:proofErr w:type="spellEnd"/>
              <w:r w:rsidRPr="00F96FA9">
                <w:rPr>
                  <w:rStyle w:val="Hipervnculo"/>
                  <w:b/>
                  <w:sz w:val="20"/>
                  <w:lang w:val="es-ES"/>
                </w:rPr>
                <w:t xml:space="preserve"> </w:t>
              </w:r>
              <w:proofErr w:type="spellStart"/>
              <w:r w:rsidRPr="00F96FA9">
                <w:rPr>
                  <w:rStyle w:val="Hipervnculo"/>
                  <w:b/>
                  <w:sz w:val="20"/>
                  <w:lang w:val="es-ES"/>
                </w:rPr>
                <w:t>of</w:t>
              </w:r>
              <w:proofErr w:type="spellEnd"/>
              <w:r w:rsidRPr="00F96FA9">
                <w:rPr>
                  <w:rStyle w:val="Hipervnculo"/>
                  <w:b/>
                  <w:sz w:val="20"/>
                  <w:lang w:val="es-ES"/>
                </w:rPr>
                <w:t xml:space="preserve"> </w:t>
              </w:r>
              <w:proofErr w:type="spellStart"/>
              <w:r w:rsidRPr="00F96FA9">
                <w:rPr>
                  <w:rStyle w:val="Hipervnculo"/>
                  <w:b/>
                  <w:sz w:val="20"/>
                  <w:lang w:val="es-ES"/>
                </w:rPr>
                <w:t>the</w:t>
              </w:r>
              <w:proofErr w:type="spellEnd"/>
              <w:r w:rsidRPr="00F96FA9">
                <w:rPr>
                  <w:rStyle w:val="Hipervnculo"/>
                  <w:b/>
                  <w:sz w:val="20"/>
                  <w:lang w:val="es-ES"/>
                </w:rPr>
                <w:t xml:space="preserve"> </w:t>
              </w:r>
              <w:proofErr w:type="spellStart"/>
              <w:r w:rsidRPr="00F96FA9">
                <w:rPr>
                  <w:rStyle w:val="Hipervnculo"/>
                  <w:b/>
                  <w:sz w:val="20"/>
                  <w:lang w:val="es-ES"/>
                </w:rPr>
                <w:t>Americas</w:t>
              </w:r>
              <w:proofErr w:type="spellEnd"/>
            </w:hyperlink>
          </w:p>
        </w:tc>
        <w:tc>
          <w:tcPr>
            <w:tcW w:w="1507" w:type="dxa"/>
            <w:tcBorders>
              <w:bottom w:val="single" w:sz="4" w:space="0" w:color="auto"/>
            </w:tcBorders>
          </w:tcPr>
          <w:p w14:paraId="4A59C7D9" w14:textId="77777777" w:rsidR="00C41F0F" w:rsidRPr="00F96FA9" w:rsidRDefault="00C41F0F" w:rsidP="00493A17">
            <w:pPr>
              <w:rPr>
                <w:sz w:val="20"/>
                <w:lang w:val="es-ES"/>
              </w:rPr>
            </w:pPr>
          </w:p>
        </w:tc>
      </w:tr>
      <w:tr w:rsidR="00C41F0F" w:rsidRPr="00F96FA9" w14:paraId="393F2608" w14:textId="77777777" w:rsidTr="00C41F0F">
        <w:trPr>
          <w:trHeight w:val="527"/>
          <w:jc w:val="center"/>
        </w:trPr>
        <w:tc>
          <w:tcPr>
            <w:tcW w:w="1506" w:type="dxa"/>
            <w:tcBorders>
              <w:bottom w:val="single" w:sz="4" w:space="0" w:color="auto"/>
            </w:tcBorders>
            <w:shd w:val="clear" w:color="auto" w:fill="auto"/>
            <w:vAlign w:val="center"/>
          </w:tcPr>
          <w:p w14:paraId="1600FA96" w14:textId="77777777" w:rsidR="00C41F0F" w:rsidRPr="00F96FA9" w:rsidRDefault="00C41F0F" w:rsidP="00493A17">
            <w:pPr>
              <w:rPr>
                <w:b/>
                <w:sz w:val="20"/>
                <w:lang w:val="es-ES"/>
              </w:rPr>
            </w:pPr>
            <w:r w:rsidRPr="00F96FA9">
              <w:rPr>
                <w:b/>
                <w:sz w:val="20"/>
                <w:lang w:val="es-ES"/>
              </w:rPr>
              <w:t>7:30 AM</w:t>
            </w:r>
          </w:p>
        </w:tc>
        <w:tc>
          <w:tcPr>
            <w:tcW w:w="6993" w:type="dxa"/>
            <w:tcBorders>
              <w:bottom w:val="single" w:sz="4" w:space="0" w:color="auto"/>
            </w:tcBorders>
            <w:shd w:val="clear" w:color="auto" w:fill="auto"/>
            <w:vAlign w:val="center"/>
          </w:tcPr>
          <w:p w14:paraId="3E9A140D" w14:textId="77777777" w:rsidR="00C41F0F" w:rsidRPr="00F96FA9" w:rsidRDefault="00C41F0F" w:rsidP="00493A17">
            <w:pPr>
              <w:autoSpaceDE w:val="0"/>
              <w:autoSpaceDN w:val="0"/>
              <w:adjustRightInd w:val="0"/>
              <w:rPr>
                <w:rFonts w:ascii="AauxProLight" w:hAnsi="AauxProLight" w:cs="AauxProLight"/>
                <w:color w:val="1F417B"/>
                <w:sz w:val="20"/>
                <w:lang w:val="es-ES"/>
              </w:rPr>
            </w:pPr>
            <w:r w:rsidRPr="00F96FA9">
              <w:rPr>
                <w:rFonts w:ascii="AauxProBold" w:hAnsi="AauxProBold" w:cs="AauxProBold"/>
                <w:b/>
                <w:bCs/>
                <w:color w:val="1F417B"/>
                <w:sz w:val="20"/>
                <w:lang w:val="es-ES"/>
              </w:rPr>
              <w:t xml:space="preserve">WORKING BREAKFAST 3 </w:t>
            </w:r>
            <w:r w:rsidRPr="00F96FA9">
              <w:rPr>
                <w:rFonts w:ascii="AauxProLight" w:hAnsi="AauxProLight" w:cs="AauxProLight"/>
                <w:color w:val="1F417B"/>
                <w:sz w:val="20"/>
                <w:lang w:val="es-ES"/>
              </w:rPr>
              <w:t>| ROOM FONTAINE B</w:t>
            </w:r>
          </w:p>
          <w:p w14:paraId="37FFFC1B" w14:textId="77777777" w:rsidR="00C41F0F" w:rsidRPr="00F96FA9" w:rsidRDefault="00C41F0F" w:rsidP="00493A17">
            <w:pPr>
              <w:autoSpaceDE w:val="0"/>
              <w:autoSpaceDN w:val="0"/>
              <w:adjustRightInd w:val="0"/>
              <w:rPr>
                <w:rFonts w:ascii="AauxProRegular" w:hAnsi="AauxProRegular" w:cs="AauxProRegular"/>
                <w:color w:val="1F417B"/>
                <w:sz w:val="20"/>
                <w:lang w:val="es-ES"/>
              </w:rPr>
            </w:pPr>
            <w:r w:rsidRPr="00F96FA9">
              <w:rPr>
                <w:rFonts w:ascii="AauxProRegular" w:hAnsi="AauxProRegular" w:cs="AauxProRegular"/>
                <w:color w:val="1F417B"/>
                <w:sz w:val="20"/>
                <w:lang w:val="es-ES"/>
              </w:rPr>
              <w:t>INFECTIOUS DISEASE EPIDEMICS: PUBLIC CONFIDENCE IN VACCINES</w:t>
            </w:r>
          </w:p>
          <w:p w14:paraId="7277794A" w14:textId="77777777" w:rsidR="00C41F0F" w:rsidRPr="00F96FA9" w:rsidRDefault="00C41F0F" w:rsidP="00493A17">
            <w:pPr>
              <w:autoSpaceDE w:val="0"/>
              <w:autoSpaceDN w:val="0"/>
              <w:adjustRightInd w:val="0"/>
              <w:rPr>
                <w:sz w:val="20"/>
                <w:lang w:val="es-ES"/>
              </w:rPr>
            </w:pPr>
            <w:r w:rsidRPr="00F96FA9">
              <w:rPr>
                <w:rFonts w:ascii="AauxProLightItalic" w:hAnsi="AauxProLightItalic" w:cs="AauxProLightItalic"/>
                <w:i/>
                <w:iCs/>
                <w:color w:val="272626"/>
                <w:sz w:val="20"/>
                <w:lang w:val="es-ES"/>
              </w:rPr>
              <w:t xml:space="preserve">In </w:t>
            </w:r>
            <w:proofErr w:type="spellStart"/>
            <w:r w:rsidRPr="00F96FA9">
              <w:rPr>
                <w:rFonts w:ascii="AauxProLightItalic" w:hAnsi="AauxProLightItalic" w:cs="AauxProLightItalic"/>
                <w:i/>
                <w:iCs/>
                <w:color w:val="272626"/>
                <w:sz w:val="20"/>
                <w:lang w:val="es-ES"/>
              </w:rPr>
              <w:t>collaboration</w:t>
            </w:r>
            <w:proofErr w:type="spellEnd"/>
            <w:r w:rsidRPr="00F96FA9">
              <w:rPr>
                <w:rFonts w:ascii="AauxProLightItalic" w:hAnsi="AauxProLightItalic" w:cs="AauxProLightItalic"/>
                <w:i/>
                <w:iCs/>
                <w:color w:val="272626"/>
                <w:sz w:val="20"/>
                <w:lang w:val="es-ES"/>
              </w:rPr>
              <w:t xml:space="preserve"> </w:t>
            </w:r>
            <w:proofErr w:type="spellStart"/>
            <w:r w:rsidRPr="00F96FA9">
              <w:rPr>
                <w:rFonts w:ascii="AauxProLightItalic" w:hAnsi="AauxProLightItalic" w:cs="AauxProLightItalic"/>
                <w:i/>
                <w:iCs/>
                <w:color w:val="272626"/>
                <w:sz w:val="20"/>
                <w:lang w:val="es-ES"/>
              </w:rPr>
              <w:t>with</w:t>
            </w:r>
            <w:proofErr w:type="spellEnd"/>
            <w:r w:rsidRPr="00F96FA9">
              <w:rPr>
                <w:rFonts w:ascii="AauxProLightItalic" w:hAnsi="AauxProLightItalic" w:cs="AauxProLightItalic"/>
                <w:i/>
                <w:iCs/>
                <w:color w:val="272626"/>
                <w:sz w:val="20"/>
                <w:lang w:val="es-ES"/>
              </w:rPr>
              <w:t xml:space="preserve"> </w:t>
            </w:r>
            <w:proofErr w:type="spellStart"/>
            <w:r w:rsidRPr="00F96FA9">
              <w:rPr>
                <w:rFonts w:ascii="AauxProLightItalic" w:hAnsi="AauxProLightItalic" w:cs="AauxProLightItalic"/>
                <w:i/>
                <w:iCs/>
                <w:color w:val="272626"/>
                <w:sz w:val="20"/>
                <w:lang w:val="es-ES"/>
              </w:rPr>
              <w:t>the</w:t>
            </w:r>
            <w:proofErr w:type="spellEnd"/>
            <w:r w:rsidRPr="00F96FA9">
              <w:rPr>
                <w:rFonts w:ascii="AauxProLightItalic" w:hAnsi="AauxProLightItalic" w:cs="AauxProLightItalic"/>
                <w:i/>
                <w:iCs/>
                <w:color w:val="272626"/>
                <w:sz w:val="20"/>
                <w:lang w:val="es-ES"/>
              </w:rPr>
              <w:t xml:space="preserve"> </w:t>
            </w:r>
            <w:proofErr w:type="spellStart"/>
            <w:r w:rsidRPr="00F96FA9">
              <w:rPr>
                <w:rFonts w:ascii="AauxProLightItalic" w:hAnsi="AauxProLightItalic" w:cs="AauxProLightItalic"/>
                <w:i/>
                <w:iCs/>
                <w:color w:val="272626"/>
                <w:sz w:val="20"/>
                <w:lang w:val="es-ES"/>
              </w:rPr>
              <w:t>Fonds</w:t>
            </w:r>
            <w:proofErr w:type="spellEnd"/>
            <w:r w:rsidRPr="00F96FA9">
              <w:rPr>
                <w:rFonts w:ascii="AauxProLightItalic" w:hAnsi="AauxProLightItalic" w:cs="AauxProLightItalic"/>
                <w:i/>
                <w:iCs/>
                <w:color w:val="272626"/>
                <w:sz w:val="20"/>
                <w:lang w:val="es-ES"/>
              </w:rPr>
              <w:t xml:space="preserve"> de </w:t>
            </w:r>
            <w:proofErr w:type="spellStart"/>
            <w:r w:rsidRPr="00F96FA9">
              <w:rPr>
                <w:rFonts w:ascii="AauxProLightItalic" w:hAnsi="AauxProLightItalic" w:cs="AauxProLightItalic"/>
                <w:i/>
                <w:iCs/>
                <w:color w:val="272626"/>
                <w:sz w:val="20"/>
                <w:lang w:val="es-ES"/>
              </w:rPr>
              <w:t>recherche</w:t>
            </w:r>
            <w:proofErr w:type="spellEnd"/>
            <w:r w:rsidRPr="00F96FA9">
              <w:rPr>
                <w:rFonts w:ascii="AauxProLightItalic" w:hAnsi="AauxProLightItalic" w:cs="AauxProLightItalic"/>
                <w:i/>
                <w:iCs/>
                <w:color w:val="272626"/>
                <w:sz w:val="20"/>
                <w:lang w:val="es-ES"/>
              </w:rPr>
              <w:t xml:space="preserve"> du </w:t>
            </w:r>
            <w:proofErr w:type="spellStart"/>
            <w:r w:rsidRPr="00F96FA9">
              <w:rPr>
                <w:rFonts w:ascii="AauxProLightItalic" w:hAnsi="AauxProLightItalic" w:cs="AauxProLightItalic"/>
                <w:i/>
                <w:iCs/>
                <w:color w:val="272626"/>
                <w:sz w:val="20"/>
                <w:lang w:val="es-ES"/>
              </w:rPr>
              <w:t>Québec</w:t>
            </w:r>
            <w:proofErr w:type="spellEnd"/>
            <w:r w:rsidRPr="00F96FA9">
              <w:rPr>
                <w:rFonts w:ascii="AauxProLightItalic" w:hAnsi="AauxProLightItalic" w:cs="AauxProLightItalic"/>
                <w:i/>
                <w:iCs/>
                <w:color w:val="272626"/>
                <w:sz w:val="20"/>
                <w:lang w:val="es-ES"/>
              </w:rPr>
              <w:t xml:space="preserve"> (FRQ)</w:t>
            </w:r>
          </w:p>
        </w:tc>
        <w:tc>
          <w:tcPr>
            <w:tcW w:w="1507" w:type="dxa"/>
            <w:tcBorders>
              <w:bottom w:val="single" w:sz="4" w:space="0" w:color="auto"/>
            </w:tcBorders>
            <w:shd w:val="clear" w:color="auto" w:fill="auto"/>
          </w:tcPr>
          <w:p w14:paraId="6C74F1C8" w14:textId="77777777" w:rsidR="00C41F0F" w:rsidRPr="00F96FA9" w:rsidRDefault="00C41F0F" w:rsidP="00493A17">
            <w:pPr>
              <w:rPr>
                <w:sz w:val="20"/>
                <w:lang w:val="es-ES"/>
              </w:rPr>
            </w:pPr>
          </w:p>
        </w:tc>
      </w:tr>
      <w:tr w:rsidR="00C41F0F" w:rsidRPr="00F96FA9" w14:paraId="7986E85D" w14:textId="77777777" w:rsidTr="00C41F0F">
        <w:trPr>
          <w:trHeight w:val="823"/>
          <w:jc w:val="center"/>
        </w:trPr>
        <w:tc>
          <w:tcPr>
            <w:tcW w:w="1506" w:type="dxa"/>
            <w:tcBorders>
              <w:bottom w:val="single" w:sz="4" w:space="0" w:color="auto"/>
            </w:tcBorders>
            <w:shd w:val="clear" w:color="auto" w:fill="auto"/>
            <w:vAlign w:val="center"/>
          </w:tcPr>
          <w:p w14:paraId="46A2E16A" w14:textId="77777777" w:rsidR="00C41F0F" w:rsidRPr="00F96FA9" w:rsidRDefault="00C41F0F" w:rsidP="00493A17">
            <w:pPr>
              <w:rPr>
                <w:b/>
                <w:sz w:val="20"/>
                <w:lang w:val="es-ES"/>
              </w:rPr>
            </w:pPr>
            <w:r w:rsidRPr="00F96FA9">
              <w:rPr>
                <w:b/>
                <w:sz w:val="20"/>
                <w:lang w:val="es-ES"/>
              </w:rPr>
              <w:t xml:space="preserve">8:30 AM  </w:t>
            </w:r>
          </w:p>
        </w:tc>
        <w:tc>
          <w:tcPr>
            <w:tcW w:w="6993" w:type="dxa"/>
            <w:tcBorders>
              <w:bottom w:val="single" w:sz="4" w:space="0" w:color="auto"/>
            </w:tcBorders>
            <w:shd w:val="clear" w:color="auto" w:fill="auto"/>
            <w:vAlign w:val="center"/>
          </w:tcPr>
          <w:p w14:paraId="57359B87" w14:textId="1DA695A2" w:rsidR="00C41F0F" w:rsidRPr="00F96FA9" w:rsidRDefault="00C41F0F" w:rsidP="00493A17">
            <w:pPr>
              <w:autoSpaceDE w:val="0"/>
              <w:autoSpaceDN w:val="0"/>
              <w:adjustRightInd w:val="0"/>
              <w:rPr>
                <w:rFonts w:ascii="AauxProLight" w:hAnsi="AauxProLight" w:cs="AauxProLight"/>
                <w:color w:val="1F417B"/>
                <w:sz w:val="20"/>
                <w:lang w:val="es-ES"/>
              </w:rPr>
            </w:pPr>
            <w:r w:rsidRPr="00F96FA9">
              <w:rPr>
                <w:rFonts w:ascii="AauxProBold" w:hAnsi="AauxProBold" w:cs="AauxProBold"/>
                <w:b/>
                <w:bCs/>
                <w:color w:val="1F417B"/>
                <w:sz w:val="20"/>
                <w:lang w:val="es-ES"/>
              </w:rPr>
              <w:t xml:space="preserve">OPENING ADDRESS </w:t>
            </w:r>
            <w:r w:rsidRPr="00F96FA9">
              <w:rPr>
                <w:rFonts w:ascii="AauxProLight" w:hAnsi="AauxProLight" w:cs="AauxProLight"/>
                <w:color w:val="1F417B"/>
                <w:sz w:val="20"/>
                <w:lang w:val="es-ES"/>
              </w:rPr>
              <w:t>| ROOM WESTMOUNT-OUTREMONT</w:t>
            </w:r>
          </w:p>
        </w:tc>
        <w:tc>
          <w:tcPr>
            <w:tcW w:w="1507" w:type="dxa"/>
            <w:tcBorders>
              <w:bottom w:val="single" w:sz="4" w:space="0" w:color="auto"/>
            </w:tcBorders>
            <w:shd w:val="clear" w:color="auto" w:fill="auto"/>
          </w:tcPr>
          <w:p w14:paraId="3E9C5D37" w14:textId="77777777" w:rsidR="00C41F0F" w:rsidRPr="00F96FA9" w:rsidRDefault="00C41F0F" w:rsidP="00493A17">
            <w:pPr>
              <w:rPr>
                <w:sz w:val="20"/>
                <w:lang w:val="es-ES"/>
              </w:rPr>
            </w:pPr>
          </w:p>
        </w:tc>
      </w:tr>
      <w:tr w:rsidR="00C41F0F" w:rsidRPr="00F96FA9" w14:paraId="59C9072D" w14:textId="77777777" w:rsidTr="00C41F0F">
        <w:trPr>
          <w:trHeight w:val="551"/>
          <w:jc w:val="center"/>
        </w:trPr>
        <w:tc>
          <w:tcPr>
            <w:tcW w:w="1506" w:type="dxa"/>
            <w:tcBorders>
              <w:bottom w:val="single" w:sz="4" w:space="0" w:color="auto"/>
            </w:tcBorders>
            <w:shd w:val="clear" w:color="auto" w:fill="auto"/>
            <w:vAlign w:val="center"/>
          </w:tcPr>
          <w:p w14:paraId="478D228F" w14:textId="77777777" w:rsidR="00C41F0F" w:rsidRPr="00F96FA9" w:rsidRDefault="00C41F0F" w:rsidP="00493A17">
            <w:pPr>
              <w:rPr>
                <w:b/>
                <w:sz w:val="20"/>
                <w:lang w:val="es-ES"/>
              </w:rPr>
            </w:pPr>
            <w:r w:rsidRPr="00F96FA9">
              <w:rPr>
                <w:b/>
                <w:sz w:val="20"/>
                <w:lang w:val="es-ES"/>
              </w:rPr>
              <w:t xml:space="preserve">9:00 AM  </w:t>
            </w:r>
          </w:p>
        </w:tc>
        <w:tc>
          <w:tcPr>
            <w:tcW w:w="6993" w:type="dxa"/>
            <w:tcBorders>
              <w:bottom w:val="single" w:sz="4" w:space="0" w:color="auto"/>
            </w:tcBorders>
            <w:shd w:val="clear" w:color="auto" w:fill="auto"/>
            <w:vAlign w:val="center"/>
          </w:tcPr>
          <w:p w14:paraId="0C73B293" w14:textId="77777777" w:rsidR="00C41F0F" w:rsidRPr="00F96FA9" w:rsidRDefault="00C41F0F" w:rsidP="00493A17">
            <w:pPr>
              <w:autoSpaceDE w:val="0"/>
              <w:autoSpaceDN w:val="0"/>
              <w:adjustRightInd w:val="0"/>
              <w:rPr>
                <w:rFonts w:ascii="AauxProLight" w:hAnsi="AauxProLight" w:cs="AauxProLight"/>
                <w:color w:val="1F417B"/>
                <w:sz w:val="20"/>
                <w:lang w:val="es-ES"/>
              </w:rPr>
            </w:pPr>
            <w:r w:rsidRPr="00F96FA9">
              <w:rPr>
                <w:rFonts w:ascii="AauxProBold" w:hAnsi="AauxProBold" w:cs="AauxProBold"/>
                <w:b/>
                <w:bCs/>
                <w:color w:val="1F417B"/>
                <w:sz w:val="20"/>
                <w:lang w:val="es-ES"/>
              </w:rPr>
              <w:t xml:space="preserve">PLENARY SESSION </w:t>
            </w:r>
            <w:r w:rsidRPr="00F96FA9">
              <w:rPr>
                <w:rFonts w:ascii="AauxProLight" w:hAnsi="AauxProLight" w:cs="AauxProLight"/>
                <w:color w:val="1F417B"/>
                <w:sz w:val="20"/>
                <w:lang w:val="es-ES"/>
              </w:rPr>
              <w:t>| ROOM WESTMOUNT-OUTREMONT</w:t>
            </w:r>
          </w:p>
          <w:p w14:paraId="1F1961F8" w14:textId="4C6FDA1E" w:rsidR="00C41F0F" w:rsidRPr="00F96FA9" w:rsidRDefault="00C41F0F" w:rsidP="00493A17">
            <w:pPr>
              <w:autoSpaceDE w:val="0"/>
              <w:autoSpaceDN w:val="0"/>
              <w:adjustRightInd w:val="0"/>
              <w:rPr>
                <w:rFonts w:ascii="AauxProRegular" w:hAnsi="AauxProRegular" w:cs="AauxProRegular"/>
                <w:color w:val="1F417B"/>
                <w:sz w:val="20"/>
                <w:lang w:val="es-ES"/>
              </w:rPr>
            </w:pPr>
            <w:r w:rsidRPr="00F96FA9">
              <w:rPr>
                <w:rFonts w:ascii="AauxProRegular" w:hAnsi="AauxProRegular" w:cs="AauxProRegular"/>
                <w:color w:val="1F417B"/>
                <w:sz w:val="20"/>
                <w:lang w:val="es-ES"/>
              </w:rPr>
              <w:t>RETHINKING GLOBALIZATION</w:t>
            </w:r>
          </w:p>
        </w:tc>
        <w:tc>
          <w:tcPr>
            <w:tcW w:w="1507" w:type="dxa"/>
            <w:tcBorders>
              <w:bottom w:val="single" w:sz="4" w:space="0" w:color="auto"/>
            </w:tcBorders>
            <w:shd w:val="clear" w:color="auto" w:fill="FDE9D9"/>
          </w:tcPr>
          <w:p w14:paraId="2BD01D45" w14:textId="77777777" w:rsidR="00C41F0F" w:rsidRPr="00F96FA9" w:rsidRDefault="00C41F0F" w:rsidP="00493A17">
            <w:pPr>
              <w:rPr>
                <w:sz w:val="20"/>
                <w:lang w:val="es-ES"/>
              </w:rPr>
            </w:pPr>
          </w:p>
        </w:tc>
      </w:tr>
      <w:tr w:rsidR="00C41F0F" w:rsidRPr="00F96FA9" w14:paraId="56E7DAA0" w14:textId="77777777" w:rsidTr="00C41F0F">
        <w:trPr>
          <w:trHeight w:val="673"/>
          <w:jc w:val="center"/>
        </w:trPr>
        <w:tc>
          <w:tcPr>
            <w:tcW w:w="1506" w:type="dxa"/>
            <w:tcBorders>
              <w:bottom w:val="single" w:sz="4" w:space="0" w:color="auto"/>
            </w:tcBorders>
            <w:shd w:val="clear" w:color="auto" w:fill="auto"/>
            <w:vAlign w:val="center"/>
          </w:tcPr>
          <w:p w14:paraId="10252EE1" w14:textId="77777777" w:rsidR="00C41F0F" w:rsidRPr="00F96FA9" w:rsidRDefault="00C41F0F" w:rsidP="00493A17">
            <w:pPr>
              <w:rPr>
                <w:b/>
                <w:sz w:val="20"/>
                <w:lang w:val="es-ES"/>
              </w:rPr>
            </w:pPr>
            <w:r w:rsidRPr="00F96FA9">
              <w:rPr>
                <w:b/>
                <w:sz w:val="20"/>
                <w:lang w:val="es-ES"/>
              </w:rPr>
              <w:t xml:space="preserve">10:30 AM  </w:t>
            </w:r>
          </w:p>
        </w:tc>
        <w:tc>
          <w:tcPr>
            <w:tcW w:w="6993" w:type="dxa"/>
            <w:tcBorders>
              <w:bottom w:val="single" w:sz="4" w:space="0" w:color="auto"/>
            </w:tcBorders>
            <w:shd w:val="clear" w:color="auto" w:fill="auto"/>
            <w:vAlign w:val="center"/>
          </w:tcPr>
          <w:p w14:paraId="0331858E" w14:textId="77777777" w:rsidR="00C41F0F" w:rsidRPr="00F96FA9" w:rsidRDefault="00C41F0F" w:rsidP="00493A17">
            <w:pPr>
              <w:autoSpaceDE w:val="0"/>
              <w:autoSpaceDN w:val="0"/>
              <w:adjustRightInd w:val="0"/>
              <w:rPr>
                <w:rFonts w:ascii="AauxProLight" w:hAnsi="AauxProLight" w:cs="AauxProLight"/>
                <w:color w:val="1F417B"/>
                <w:sz w:val="20"/>
                <w:lang w:val="es-ES"/>
              </w:rPr>
            </w:pPr>
            <w:r w:rsidRPr="00F96FA9">
              <w:rPr>
                <w:rFonts w:ascii="AauxProBold" w:hAnsi="AauxProBold" w:cs="AauxProBold"/>
                <w:b/>
                <w:bCs/>
                <w:color w:val="1F417B"/>
                <w:sz w:val="20"/>
                <w:lang w:val="es-ES"/>
              </w:rPr>
              <w:t xml:space="preserve">FORUM 5 </w:t>
            </w:r>
            <w:r w:rsidRPr="00F96FA9">
              <w:rPr>
                <w:rFonts w:ascii="AauxProLight" w:hAnsi="AauxProLight" w:cs="AauxProLight"/>
                <w:color w:val="1F417B"/>
                <w:sz w:val="20"/>
                <w:lang w:val="es-ES"/>
              </w:rPr>
              <w:t>| ROOM FONTAINE B</w:t>
            </w:r>
          </w:p>
          <w:p w14:paraId="1DDD4EC3" w14:textId="77777777" w:rsidR="00C41F0F" w:rsidRPr="00F96FA9" w:rsidRDefault="00C41F0F" w:rsidP="00493A17">
            <w:pPr>
              <w:autoSpaceDE w:val="0"/>
              <w:autoSpaceDN w:val="0"/>
              <w:adjustRightInd w:val="0"/>
              <w:rPr>
                <w:rFonts w:ascii="AauxProRegular" w:hAnsi="AauxProRegular" w:cs="AauxProRegular"/>
                <w:color w:val="1F417B"/>
                <w:sz w:val="20"/>
                <w:lang w:val="es-ES"/>
              </w:rPr>
            </w:pPr>
            <w:r w:rsidRPr="00F96FA9">
              <w:rPr>
                <w:rFonts w:ascii="AauxProRegular" w:hAnsi="AauxProRegular" w:cs="AauxProRegular"/>
                <w:color w:val="1F417B"/>
                <w:sz w:val="20"/>
                <w:lang w:val="es-ES"/>
              </w:rPr>
              <w:t>NEW UNIVERSITIES FOR A NEW WORLD</w:t>
            </w:r>
          </w:p>
          <w:p w14:paraId="3A49F783" w14:textId="67C2B746" w:rsidR="00C41F0F" w:rsidRPr="00F96FA9" w:rsidRDefault="00C41F0F" w:rsidP="00493A17">
            <w:pPr>
              <w:autoSpaceDE w:val="0"/>
              <w:autoSpaceDN w:val="0"/>
              <w:adjustRightInd w:val="0"/>
              <w:rPr>
                <w:rFonts w:ascii="AauxProLightItalic" w:hAnsi="AauxProLightItalic" w:cs="AauxProLightItalic"/>
                <w:i/>
                <w:iCs/>
                <w:color w:val="272626"/>
                <w:sz w:val="20"/>
                <w:lang w:val="es-ES"/>
              </w:rPr>
            </w:pPr>
            <w:r w:rsidRPr="00F96FA9">
              <w:rPr>
                <w:rFonts w:ascii="AauxProLightItalic" w:hAnsi="AauxProLightItalic" w:cs="AauxProLightItalic"/>
                <w:i/>
                <w:iCs/>
                <w:color w:val="272626"/>
                <w:sz w:val="20"/>
                <w:lang w:val="es-ES"/>
              </w:rPr>
              <w:t xml:space="preserve">In </w:t>
            </w:r>
            <w:proofErr w:type="spellStart"/>
            <w:r w:rsidRPr="00F96FA9">
              <w:rPr>
                <w:rFonts w:ascii="AauxProLightItalic" w:hAnsi="AauxProLightItalic" w:cs="AauxProLightItalic"/>
                <w:i/>
                <w:iCs/>
                <w:color w:val="272626"/>
                <w:sz w:val="20"/>
                <w:lang w:val="es-ES"/>
              </w:rPr>
              <w:t>collaboration</w:t>
            </w:r>
            <w:proofErr w:type="spellEnd"/>
            <w:r w:rsidRPr="00F96FA9">
              <w:rPr>
                <w:rFonts w:ascii="AauxProLightItalic" w:hAnsi="AauxProLightItalic" w:cs="AauxProLightItalic"/>
                <w:i/>
                <w:iCs/>
                <w:color w:val="272626"/>
                <w:sz w:val="20"/>
                <w:lang w:val="es-ES"/>
              </w:rPr>
              <w:t xml:space="preserve"> </w:t>
            </w:r>
            <w:proofErr w:type="spellStart"/>
            <w:r w:rsidRPr="00F96FA9">
              <w:rPr>
                <w:rFonts w:ascii="AauxProLightItalic" w:hAnsi="AauxProLightItalic" w:cs="AauxProLightItalic"/>
                <w:i/>
                <w:iCs/>
                <w:color w:val="272626"/>
                <w:sz w:val="20"/>
                <w:lang w:val="es-ES"/>
              </w:rPr>
              <w:t>with</w:t>
            </w:r>
            <w:proofErr w:type="spellEnd"/>
            <w:r w:rsidRPr="00F96FA9">
              <w:rPr>
                <w:rFonts w:ascii="AauxProLightItalic" w:hAnsi="AauxProLightItalic" w:cs="AauxProLightItalic"/>
                <w:i/>
                <w:iCs/>
                <w:color w:val="272626"/>
                <w:sz w:val="20"/>
                <w:lang w:val="es-ES"/>
              </w:rPr>
              <w:t xml:space="preserve"> </w:t>
            </w:r>
            <w:proofErr w:type="spellStart"/>
            <w:r w:rsidRPr="00F96FA9">
              <w:rPr>
                <w:rFonts w:ascii="AauxProLightItalic" w:hAnsi="AauxProLightItalic" w:cs="AauxProLightItalic"/>
                <w:i/>
                <w:iCs/>
                <w:color w:val="272626"/>
                <w:sz w:val="20"/>
                <w:lang w:val="es-ES"/>
              </w:rPr>
              <w:t>the</w:t>
            </w:r>
            <w:proofErr w:type="spellEnd"/>
            <w:r w:rsidRPr="00F96FA9">
              <w:rPr>
                <w:rFonts w:ascii="AauxProLightItalic" w:hAnsi="AauxProLightItalic" w:cs="AauxProLightItalic"/>
                <w:i/>
                <w:iCs/>
                <w:color w:val="272626"/>
                <w:sz w:val="20"/>
                <w:lang w:val="es-ES"/>
              </w:rPr>
              <w:t xml:space="preserve"> </w:t>
            </w:r>
            <w:proofErr w:type="spellStart"/>
            <w:r w:rsidRPr="00F96FA9">
              <w:rPr>
                <w:rFonts w:ascii="AauxProLightItalic" w:hAnsi="AauxProLightItalic" w:cs="AauxProLightItalic"/>
                <w:i/>
                <w:iCs/>
                <w:color w:val="272626"/>
                <w:sz w:val="20"/>
                <w:lang w:val="es-ES"/>
              </w:rPr>
              <w:t>Agence</w:t>
            </w:r>
            <w:proofErr w:type="spellEnd"/>
            <w:r w:rsidRPr="00F96FA9">
              <w:rPr>
                <w:rFonts w:ascii="AauxProLightItalic" w:hAnsi="AauxProLightItalic" w:cs="AauxProLightItalic"/>
                <w:i/>
                <w:iCs/>
                <w:color w:val="272626"/>
                <w:sz w:val="20"/>
                <w:lang w:val="es-ES"/>
              </w:rPr>
              <w:t xml:space="preserve"> </w:t>
            </w:r>
            <w:proofErr w:type="spellStart"/>
            <w:r w:rsidRPr="00F96FA9">
              <w:rPr>
                <w:rFonts w:ascii="AauxProLightItalic" w:hAnsi="AauxProLightItalic" w:cs="AauxProLightItalic"/>
                <w:i/>
                <w:iCs/>
                <w:color w:val="272626"/>
                <w:sz w:val="20"/>
                <w:lang w:val="es-ES"/>
              </w:rPr>
              <w:t>universitaire</w:t>
            </w:r>
            <w:proofErr w:type="spellEnd"/>
            <w:r w:rsidRPr="00F96FA9">
              <w:rPr>
                <w:rFonts w:ascii="AauxProLightItalic" w:hAnsi="AauxProLightItalic" w:cs="AauxProLightItalic"/>
                <w:i/>
                <w:iCs/>
                <w:color w:val="272626"/>
                <w:sz w:val="20"/>
                <w:lang w:val="es-ES"/>
              </w:rPr>
              <w:t xml:space="preserve"> de la </w:t>
            </w:r>
            <w:proofErr w:type="spellStart"/>
            <w:r w:rsidRPr="00F96FA9">
              <w:rPr>
                <w:rFonts w:ascii="AauxProLightItalic" w:hAnsi="AauxProLightItalic" w:cs="AauxProLightItalic"/>
                <w:i/>
                <w:iCs/>
                <w:color w:val="272626"/>
                <w:sz w:val="20"/>
                <w:lang w:val="es-ES"/>
              </w:rPr>
              <w:t>Francophonie</w:t>
            </w:r>
            <w:proofErr w:type="spellEnd"/>
            <w:r w:rsidRPr="00F96FA9">
              <w:rPr>
                <w:rFonts w:ascii="AauxProLightItalic" w:hAnsi="AauxProLightItalic" w:cs="AauxProLightItalic"/>
                <w:i/>
                <w:iCs/>
                <w:color w:val="272626"/>
                <w:sz w:val="20"/>
                <w:lang w:val="es-ES"/>
              </w:rPr>
              <w:t xml:space="preserve"> (AUF)</w:t>
            </w:r>
          </w:p>
        </w:tc>
        <w:tc>
          <w:tcPr>
            <w:tcW w:w="1507" w:type="dxa"/>
            <w:tcBorders>
              <w:bottom w:val="single" w:sz="4" w:space="0" w:color="auto"/>
            </w:tcBorders>
            <w:shd w:val="clear" w:color="auto" w:fill="FDE9D9"/>
          </w:tcPr>
          <w:p w14:paraId="42A91D7A" w14:textId="77777777" w:rsidR="00C41F0F" w:rsidRPr="00F96FA9" w:rsidRDefault="00C41F0F" w:rsidP="00493A17">
            <w:pPr>
              <w:rPr>
                <w:sz w:val="20"/>
                <w:lang w:val="es-ES"/>
              </w:rPr>
            </w:pPr>
          </w:p>
        </w:tc>
      </w:tr>
      <w:tr w:rsidR="00C41F0F" w:rsidRPr="00F96FA9" w14:paraId="18233053" w14:textId="77777777" w:rsidTr="00C41F0F">
        <w:trPr>
          <w:trHeight w:val="515"/>
          <w:jc w:val="center"/>
        </w:trPr>
        <w:tc>
          <w:tcPr>
            <w:tcW w:w="1506" w:type="dxa"/>
            <w:tcBorders>
              <w:bottom w:val="single" w:sz="4" w:space="0" w:color="auto"/>
            </w:tcBorders>
            <w:shd w:val="clear" w:color="auto" w:fill="auto"/>
            <w:vAlign w:val="center"/>
          </w:tcPr>
          <w:p w14:paraId="17BB1900" w14:textId="77777777" w:rsidR="00C41F0F" w:rsidRPr="00F96FA9" w:rsidRDefault="00C41F0F" w:rsidP="00493A17">
            <w:pPr>
              <w:rPr>
                <w:b/>
                <w:sz w:val="20"/>
                <w:lang w:val="es-ES"/>
              </w:rPr>
            </w:pPr>
            <w:r w:rsidRPr="00F96FA9">
              <w:rPr>
                <w:b/>
                <w:sz w:val="20"/>
                <w:lang w:val="es-ES"/>
              </w:rPr>
              <w:t>12:00 PM</w:t>
            </w:r>
          </w:p>
        </w:tc>
        <w:tc>
          <w:tcPr>
            <w:tcW w:w="6993" w:type="dxa"/>
            <w:tcBorders>
              <w:bottom w:val="single" w:sz="4" w:space="0" w:color="auto"/>
            </w:tcBorders>
            <w:shd w:val="clear" w:color="auto" w:fill="auto"/>
            <w:vAlign w:val="center"/>
          </w:tcPr>
          <w:p w14:paraId="7FBAC58D" w14:textId="77777777" w:rsidR="00C41F0F" w:rsidRPr="00F96FA9" w:rsidRDefault="00C41F0F" w:rsidP="00493A17">
            <w:pPr>
              <w:autoSpaceDE w:val="0"/>
              <w:autoSpaceDN w:val="0"/>
              <w:adjustRightInd w:val="0"/>
              <w:rPr>
                <w:rFonts w:ascii="AauxProLight" w:hAnsi="AauxProLight" w:cs="AauxProLight"/>
                <w:color w:val="1F417B"/>
                <w:sz w:val="20"/>
                <w:lang w:val="es-ES"/>
              </w:rPr>
            </w:pPr>
            <w:r w:rsidRPr="00F96FA9">
              <w:rPr>
                <w:rFonts w:ascii="AauxProBold" w:hAnsi="AauxProBold" w:cs="AauxProBold"/>
                <w:b/>
                <w:bCs/>
                <w:color w:val="1F417B"/>
                <w:sz w:val="20"/>
                <w:lang w:val="es-ES"/>
              </w:rPr>
              <w:t>LUNCHEON</w:t>
            </w:r>
            <w:r w:rsidRPr="00F96FA9">
              <w:rPr>
                <w:sz w:val="20"/>
                <w:lang w:val="es-ES"/>
              </w:rPr>
              <w:t xml:space="preserve"> </w:t>
            </w:r>
            <w:r w:rsidRPr="00F96FA9">
              <w:rPr>
                <w:rFonts w:ascii="AauxProBold" w:hAnsi="AauxProBold" w:cs="AauxProBold"/>
                <w:b/>
                <w:bCs/>
                <w:color w:val="1F417B"/>
                <w:sz w:val="20"/>
                <w:lang w:val="es-ES"/>
              </w:rPr>
              <w:t xml:space="preserve">| </w:t>
            </w:r>
            <w:r w:rsidRPr="00F96FA9">
              <w:rPr>
                <w:rFonts w:ascii="AauxProLight" w:hAnsi="AauxProLight" w:cs="AauxProLight"/>
                <w:color w:val="1F417B"/>
                <w:sz w:val="20"/>
                <w:lang w:val="es-ES"/>
              </w:rPr>
              <w:t>ROOM WESTMOUNT-OUTREMONT</w:t>
            </w:r>
          </w:p>
          <w:p w14:paraId="3B39A709" w14:textId="77777777" w:rsidR="00C41F0F" w:rsidRPr="00F96FA9" w:rsidRDefault="00C41F0F" w:rsidP="00493A17">
            <w:pPr>
              <w:autoSpaceDE w:val="0"/>
              <w:autoSpaceDN w:val="0"/>
              <w:adjustRightInd w:val="0"/>
              <w:rPr>
                <w:rFonts w:ascii="AauxProRegular" w:hAnsi="AauxProRegular" w:cs="AauxProRegular"/>
                <w:color w:val="1F417B"/>
                <w:sz w:val="20"/>
                <w:lang w:val="es-ES"/>
              </w:rPr>
            </w:pPr>
            <w:r w:rsidRPr="00F96FA9">
              <w:rPr>
                <w:rFonts w:ascii="AauxProRegular" w:hAnsi="AauxProRegular" w:cs="AauxProRegular"/>
                <w:color w:val="1F417B"/>
                <w:sz w:val="20"/>
                <w:lang w:val="es-ES"/>
              </w:rPr>
              <w:t>PART 1 – TURNING INCLUSIVE GROWTH INTO A GLOBAL REALITY</w:t>
            </w:r>
          </w:p>
          <w:p w14:paraId="2DC9E501" w14:textId="77777777" w:rsidR="00C41F0F" w:rsidRPr="00F96FA9" w:rsidRDefault="00C41F0F" w:rsidP="00493A17">
            <w:pPr>
              <w:autoSpaceDE w:val="0"/>
              <w:autoSpaceDN w:val="0"/>
              <w:adjustRightInd w:val="0"/>
              <w:rPr>
                <w:sz w:val="20"/>
                <w:lang w:val="es-ES"/>
              </w:rPr>
            </w:pPr>
            <w:r w:rsidRPr="00F96FA9">
              <w:rPr>
                <w:rFonts w:ascii="AauxProRegular" w:hAnsi="AauxProRegular" w:cs="AauxProRegular"/>
                <w:color w:val="1F417B"/>
                <w:sz w:val="20"/>
                <w:lang w:val="es-ES"/>
              </w:rPr>
              <w:t>PART 2 – THE TRANSITION TO CLEAN ENERGY</w:t>
            </w:r>
          </w:p>
        </w:tc>
        <w:tc>
          <w:tcPr>
            <w:tcW w:w="1507" w:type="dxa"/>
            <w:tcBorders>
              <w:bottom w:val="single" w:sz="4" w:space="0" w:color="auto"/>
            </w:tcBorders>
          </w:tcPr>
          <w:p w14:paraId="35631DF2" w14:textId="77777777" w:rsidR="00C41F0F" w:rsidRPr="00F96FA9" w:rsidRDefault="00C41F0F" w:rsidP="00493A17">
            <w:pPr>
              <w:rPr>
                <w:sz w:val="20"/>
                <w:lang w:val="es-ES"/>
              </w:rPr>
            </w:pPr>
          </w:p>
        </w:tc>
      </w:tr>
      <w:tr w:rsidR="00C41F0F" w:rsidRPr="00F96FA9" w14:paraId="7C89A2E9" w14:textId="77777777" w:rsidTr="00C41F0F">
        <w:trPr>
          <w:trHeight w:val="533"/>
          <w:jc w:val="center"/>
        </w:trPr>
        <w:tc>
          <w:tcPr>
            <w:tcW w:w="1506" w:type="dxa"/>
            <w:tcBorders>
              <w:bottom w:val="single" w:sz="4" w:space="0" w:color="auto"/>
            </w:tcBorders>
            <w:shd w:val="clear" w:color="auto" w:fill="auto"/>
            <w:vAlign w:val="center"/>
          </w:tcPr>
          <w:p w14:paraId="190192B2" w14:textId="77777777" w:rsidR="00C41F0F" w:rsidRPr="00F96FA9" w:rsidRDefault="00C41F0F" w:rsidP="00493A17">
            <w:pPr>
              <w:rPr>
                <w:b/>
                <w:sz w:val="20"/>
                <w:lang w:val="es-ES"/>
              </w:rPr>
            </w:pPr>
            <w:r w:rsidRPr="00F96FA9">
              <w:rPr>
                <w:b/>
                <w:sz w:val="20"/>
                <w:lang w:val="es-ES"/>
              </w:rPr>
              <w:t>1:40 PM</w:t>
            </w:r>
          </w:p>
        </w:tc>
        <w:tc>
          <w:tcPr>
            <w:tcW w:w="6993" w:type="dxa"/>
            <w:tcBorders>
              <w:bottom w:val="single" w:sz="4" w:space="0" w:color="auto"/>
            </w:tcBorders>
            <w:shd w:val="clear" w:color="auto" w:fill="auto"/>
            <w:vAlign w:val="center"/>
          </w:tcPr>
          <w:p w14:paraId="0AA1AC12" w14:textId="1783D208" w:rsidR="00C41F0F" w:rsidRPr="00F96FA9" w:rsidRDefault="00C41F0F" w:rsidP="00493A17">
            <w:pPr>
              <w:autoSpaceDE w:val="0"/>
              <w:autoSpaceDN w:val="0"/>
              <w:adjustRightInd w:val="0"/>
              <w:rPr>
                <w:b/>
                <w:color w:val="FF0000"/>
                <w:sz w:val="20"/>
                <w:lang w:val="es-ES"/>
              </w:rPr>
            </w:pPr>
            <w:proofErr w:type="spellStart"/>
            <w:r w:rsidRPr="00F96FA9">
              <w:rPr>
                <w:b/>
                <w:sz w:val="20"/>
                <w:lang w:val="es-ES"/>
              </w:rPr>
              <w:t>Departure</w:t>
            </w:r>
            <w:proofErr w:type="spellEnd"/>
            <w:r w:rsidRPr="00F96FA9">
              <w:rPr>
                <w:b/>
                <w:sz w:val="20"/>
                <w:lang w:val="es-ES"/>
              </w:rPr>
              <w:t xml:space="preserve"> </w:t>
            </w:r>
            <w:proofErr w:type="spellStart"/>
            <w:r w:rsidRPr="00F96FA9">
              <w:rPr>
                <w:b/>
                <w:sz w:val="20"/>
                <w:lang w:val="es-ES"/>
              </w:rPr>
              <w:t>from</w:t>
            </w:r>
            <w:proofErr w:type="spellEnd"/>
            <w:r w:rsidRPr="00F96FA9">
              <w:rPr>
                <w:b/>
                <w:sz w:val="20"/>
                <w:lang w:val="es-ES"/>
              </w:rPr>
              <w:t xml:space="preserve"> </w:t>
            </w:r>
            <w:proofErr w:type="spellStart"/>
            <w:r w:rsidRPr="00F96FA9">
              <w:rPr>
                <w:b/>
                <w:sz w:val="20"/>
                <w:lang w:val="es-ES"/>
              </w:rPr>
              <w:t>the</w:t>
            </w:r>
            <w:proofErr w:type="spellEnd"/>
            <w:r w:rsidRPr="00F96FA9">
              <w:rPr>
                <w:b/>
                <w:sz w:val="20"/>
                <w:lang w:val="es-ES"/>
              </w:rPr>
              <w:t xml:space="preserve"> </w:t>
            </w:r>
            <w:proofErr w:type="spellStart"/>
            <w:r w:rsidRPr="00F96FA9">
              <w:rPr>
                <w:b/>
                <w:sz w:val="20"/>
                <w:lang w:val="es-ES"/>
              </w:rPr>
              <w:t>Conference</w:t>
            </w:r>
            <w:proofErr w:type="spellEnd"/>
            <w:r w:rsidRPr="00F96FA9">
              <w:rPr>
                <w:b/>
                <w:sz w:val="20"/>
                <w:lang w:val="es-ES"/>
              </w:rPr>
              <w:t xml:space="preserve"> </w:t>
            </w:r>
            <w:proofErr w:type="spellStart"/>
            <w:r w:rsidRPr="00F96FA9">
              <w:rPr>
                <w:b/>
                <w:sz w:val="20"/>
                <w:lang w:val="es-ES"/>
              </w:rPr>
              <w:t>of</w:t>
            </w:r>
            <w:proofErr w:type="spellEnd"/>
            <w:r w:rsidRPr="00F96FA9">
              <w:rPr>
                <w:b/>
                <w:sz w:val="20"/>
                <w:lang w:val="es-ES"/>
              </w:rPr>
              <w:t xml:space="preserve"> Montreal </w:t>
            </w:r>
            <w:proofErr w:type="spellStart"/>
            <w:r w:rsidRPr="00F96FA9">
              <w:rPr>
                <w:b/>
                <w:sz w:val="20"/>
                <w:lang w:val="es-ES"/>
              </w:rPr>
              <w:t>to</w:t>
            </w:r>
            <w:proofErr w:type="spellEnd"/>
            <w:r w:rsidRPr="00F96FA9">
              <w:rPr>
                <w:b/>
                <w:sz w:val="20"/>
                <w:lang w:val="es-ES"/>
              </w:rPr>
              <w:t xml:space="preserve"> </w:t>
            </w:r>
            <w:hyperlink r:id="rId12" w:history="1">
              <w:proofErr w:type="spellStart"/>
              <w:r w:rsidRPr="00F96FA9">
                <w:rPr>
                  <w:rStyle w:val="Hipervnculo"/>
                  <w:b/>
                  <w:sz w:val="20"/>
                  <w:lang w:val="es-ES"/>
                </w:rPr>
                <w:t>ministère</w:t>
              </w:r>
              <w:proofErr w:type="spellEnd"/>
              <w:r w:rsidRPr="00F96FA9">
                <w:rPr>
                  <w:rStyle w:val="Hipervnculo"/>
                  <w:b/>
                  <w:sz w:val="20"/>
                  <w:lang w:val="es-ES"/>
                </w:rPr>
                <w:t xml:space="preserve"> de </w:t>
              </w:r>
              <w:proofErr w:type="spellStart"/>
              <w:r w:rsidRPr="00F96FA9">
                <w:rPr>
                  <w:rStyle w:val="Hipervnculo"/>
                  <w:b/>
                  <w:sz w:val="20"/>
                  <w:lang w:val="es-ES"/>
                </w:rPr>
                <w:t>l’Économie</w:t>
              </w:r>
              <w:proofErr w:type="spellEnd"/>
              <w:r w:rsidRPr="00F96FA9">
                <w:rPr>
                  <w:rStyle w:val="Hipervnculo"/>
                  <w:b/>
                  <w:sz w:val="20"/>
                  <w:lang w:val="es-ES"/>
                </w:rPr>
                <w:t xml:space="preserve">, de la </w:t>
              </w:r>
              <w:proofErr w:type="spellStart"/>
              <w:r w:rsidRPr="00F96FA9">
                <w:rPr>
                  <w:rStyle w:val="Hipervnculo"/>
                  <w:b/>
                  <w:sz w:val="20"/>
                  <w:lang w:val="es-ES"/>
                </w:rPr>
                <w:t>Science</w:t>
              </w:r>
              <w:proofErr w:type="spellEnd"/>
              <w:r w:rsidRPr="00F96FA9">
                <w:rPr>
                  <w:rStyle w:val="Hipervnculo"/>
                  <w:b/>
                  <w:sz w:val="20"/>
                  <w:lang w:val="es-ES"/>
                </w:rPr>
                <w:t xml:space="preserve"> et de </w:t>
              </w:r>
              <w:proofErr w:type="spellStart"/>
              <w:r w:rsidRPr="00F96FA9">
                <w:rPr>
                  <w:rStyle w:val="Hipervnculo"/>
                  <w:b/>
                  <w:sz w:val="20"/>
                  <w:lang w:val="es-ES"/>
                </w:rPr>
                <w:t>l’Innovation</w:t>
              </w:r>
              <w:proofErr w:type="spellEnd"/>
            </w:hyperlink>
            <w:r w:rsidRPr="00F96FA9">
              <w:rPr>
                <w:b/>
                <w:sz w:val="20"/>
                <w:lang w:val="es-ES"/>
              </w:rPr>
              <w:t xml:space="preserve"> (MESI)</w:t>
            </w:r>
            <w:r w:rsidRPr="00F96FA9">
              <w:rPr>
                <w:color w:val="FF0000"/>
                <w:sz w:val="20"/>
                <w:lang w:val="es-ES"/>
              </w:rPr>
              <w:t xml:space="preserve"> </w:t>
            </w:r>
          </w:p>
        </w:tc>
        <w:tc>
          <w:tcPr>
            <w:tcW w:w="1507" w:type="dxa"/>
            <w:tcBorders>
              <w:bottom w:val="single" w:sz="4" w:space="0" w:color="auto"/>
            </w:tcBorders>
            <w:shd w:val="clear" w:color="auto" w:fill="auto"/>
          </w:tcPr>
          <w:p w14:paraId="7752E2B9" w14:textId="77777777" w:rsidR="00C41F0F" w:rsidRPr="00F96FA9" w:rsidRDefault="00C41F0F" w:rsidP="00493A17">
            <w:pPr>
              <w:rPr>
                <w:sz w:val="20"/>
                <w:lang w:val="es-ES"/>
              </w:rPr>
            </w:pPr>
          </w:p>
        </w:tc>
      </w:tr>
      <w:tr w:rsidR="00C41F0F" w:rsidRPr="00F96FA9" w14:paraId="7A0A54AD" w14:textId="77777777" w:rsidTr="00C41F0F">
        <w:trPr>
          <w:trHeight w:val="371"/>
          <w:jc w:val="center"/>
        </w:trPr>
        <w:tc>
          <w:tcPr>
            <w:tcW w:w="1506" w:type="dxa"/>
            <w:tcBorders>
              <w:bottom w:val="single" w:sz="4" w:space="0" w:color="auto"/>
            </w:tcBorders>
            <w:shd w:val="clear" w:color="auto" w:fill="auto"/>
            <w:vAlign w:val="center"/>
          </w:tcPr>
          <w:p w14:paraId="473BC66C" w14:textId="77777777" w:rsidR="00C41F0F" w:rsidRPr="00F96FA9" w:rsidRDefault="00C41F0F" w:rsidP="00493A17">
            <w:pPr>
              <w:rPr>
                <w:b/>
                <w:sz w:val="20"/>
                <w:lang w:val="es-ES"/>
              </w:rPr>
            </w:pPr>
            <w:r w:rsidRPr="00F96FA9">
              <w:rPr>
                <w:b/>
                <w:sz w:val="20"/>
                <w:lang w:val="es-ES"/>
              </w:rPr>
              <w:t>2:00 PM</w:t>
            </w:r>
          </w:p>
        </w:tc>
        <w:tc>
          <w:tcPr>
            <w:tcW w:w="6993" w:type="dxa"/>
            <w:tcBorders>
              <w:bottom w:val="single" w:sz="4" w:space="0" w:color="auto"/>
            </w:tcBorders>
            <w:shd w:val="clear" w:color="auto" w:fill="auto"/>
            <w:vAlign w:val="center"/>
          </w:tcPr>
          <w:p w14:paraId="5B37E7C9" w14:textId="77777777" w:rsidR="00C41F0F" w:rsidRPr="00F96FA9" w:rsidRDefault="00C41F0F" w:rsidP="00493A17">
            <w:pPr>
              <w:autoSpaceDE w:val="0"/>
              <w:autoSpaceDN w:val="0"/>
              <w:adjustRightInd w:val="0"/>
              <w:rPr>
                <w:b/>
                <w:sz w:val="20"/>
                <w:lang w:val="es-ES"/>
              </w:rPr>
            </w:pPr>
            <w:r w:rsidRPr="00F96FA9">
              <w:rPr>
                <w:b/>
                <w:sz w:val="20"/>
                <w:lang w:val="es-ES"/>
              </w:rPr>
              <w:t xml:space="preserve">Meeting </w:t>
            </w:r>
            <w:proofErr w:type="spellStart"/>
            <w:r w:rsidRPr="00F96FA9">
              <w:rPr>
                <w:b/>
                <w:sz w:val="20"/>
                <w:lang w:val="es-ES"/>
              </w:rPr>
              <w:t>with</w:t>
            </w:r>
            <w:proofErr w:type="spellEnd"/>
            <w:r w:rsidRPr="00F96FA9">
              <w:rPr>
                <w:b/>
                <w:sz w:val="20"/>
                <w:lang w:val="es-ES"/>
              </w:rPr>
              <w:t xml:space="preserve"> </w:t>
            </w:r>
            <w:proofErr w:type="spellStart"/>
            <w:r w:rsidRPr="00F96FA9">
              <w:rPr>
                <w:b/>
                <w:sz w:val="20"/>
                <w:lang w:val="es-ES"/>
              </w:rPr>
              <w:t>the</w:t>
            </w:r>
            <w:proofErr w:type="spellEnd"/>
            <w:r w:rsidRPr="00F96FA9">
              <w:rPr>
                <w:b/>
                <w:sz w:val="20"/>
                <w:lang w:val="es-ES"/>
              </w:rPr>
              <w:t xml:space="preserve"> </w:t>
            </w:r>
            <w:proofErr w:type="spellStart"/>
            <w:r w:rsidRPr="00F96FA9">
              <w:rPr>
                <w:b/>
                <w:sz w:val="20"/>
                <w:lang w:val="es-ES"/>
              </w:rPr>
              <w:t>technology</w:t>
            </w:r>
            <w:proofErr w:type="spellEnd"/>
            <w:r w:rsidRPr="00F96FA9">
              <w:rPr>
                <w:b/>
                <w:sz w:val="20"/>
                <w:lang w:val="es-ES"/>
              </w:rPr>
              <w:t xml:space="preserve"> and </w:t>
            </w:r>
            <w:proofErr w:type="spellStart"/>
            <w:r w:rsidRPr="00F96FA9">
              <w:rPr>
                <w:b/>
                <w:sz w:val="20"/>
                <w:lang w:val="es-ES"/>
              </w:rPr>
              <w:t>innovation</w:t>
            </w:r>
            <w:proofErr w:type="spellEnd"/>
            <w:r w:rsidRPr="00F96FA9">
              <w:rPr>
                <w:b/>
                <w:sz w:val="20"/>
                <w:lang w:val="es-ES"/>
              </w:rPr>
              <w:t xml:space="preserve"> </w:t>
            </w:r>
            <w:proofErr w:type="spellStart"/>
            <w:r w:rsidRPr="00F96FA9">
              <w:rPr>
                <w:b/>
                <w:sz w:val="20"/>
                <w:lang w:val="es-ES"/>
              </w:rPr>
              <w:t>advisor</w:t>
            </w:r>
            <w:proofErr w:type="spellEnd"/>
            <w:r w:rsidRPr="00F96FA9">
              <w:rPr>
                <w:b/>
                <w:sz w:val="20"/>
                <w:lang w:val="es-ES"/>
              </w:rPr>
              <w:t xml:space="preserve"> </w:t>
            </w:r>
            <w:proofErr w:type="spellStart"/>
            <w:r w:rsidRPr="00F96FA9">
              <w:rPr>
                <w:b/>
                <w:sz w:val="20"/>
                <w:lang w:val="es-ES"/>
              </w:rPr>
              <w:t>of</w:t>
            </w:r>
            <w:proofErr w:type="spellEnd"/>
            <w:r w:rsidRPr="00F96FA9">
              <w:rPr>
                <w:b/>
                <w:sz w:val="20"/>
                <w:lang w:val="es-ES"/>
              </w:rPr>
              <w:t xml:space="preserve"> </w:t>
            </w:r>
            <w:hyperlink r:id="rId13" w:history="1">
              <w:r w:rsidRPr="00F96FA9">
                <w:rPr>
                  <w:rStyle w:val="Hipervnculo"/>
                  <w:b/>
                  <w:sz w:val="20"/>
                  <w:lang w:val="es-ES"/>
                </w:rPr>
                <w:t>Prima</w:t>
              </w:r>
            </w:hyperlink>
            <w:r w:rsidRPr="00F96FA9">
              <w:rPr>
                <w:b/>
                <w:sz w:val="20"/>
                <w:lang w:val="es-ES"/>
              </w:rPr>
              <w:t>, Ms </w:t>
            </w:r>
            <w:proofErr w:type="spellStart"/>
            <w:r w:rsidRPr="00F96FA9">
              <w:rPr>
                <w:b/>
                <w:sz w:val="20"/>
                <w:lang w:val="es-ES"/>
              </w:rPr>
              <w:fldChar w:fldCharType="begin"/>
            </w:r>
            <w:r w:rsidRPr="00F96FA9">
              <w:rPr>
                <w:b/>
                <w:sz w:val="20"/>
                <w:lang w:val="es-ES"/>
              </w:rPr>
              <w:instrText xml:space="preserve"> HYPERLINK "https://www.linkedin.com/in/%C3%A9lyse-adam-670b489/?ppe=1" </w:instrText>
            </w:r>
            <w:r w:rsidRPr="00F96FA9">
              <w:rPr>
                <w:b/>
                <w:sz w:val="20"/>
                <w:lang w:val="es-ES"/>
              </w:rPr>
            </w:r>
            <w:r w:rsidRPr="00F96FA9">
              <w:rPr>
                <w:b/>
                <w:sz w:val="20"/>
                <w:lang w:val="es-ES"/>
              </w:rPr>
              <w:fldChar w:fldCharType="separate"/>
            </w:r>
            <w:r w:rsidRPr="00F96FA9">
              <w:rPr>
                <w:rStyle w:val="Hipervnculo"/>
                <w:b/>
                <w:sz w:val="20"/>
                <w:lang w:val="es-ES"/>
              </w:rPr>
              <w:t>Élyse</w:t>
            </w:r>
            <w:proofErr w:type="spellEnd"/>
            <w:r w:rsidRPr="00F96FA9">
              <w:rPr>
                <w:rStyle w:val="Hipervnculo"/>
                <w:b/>
                <w:sz w:val="20"/>
                <w:lang w:val="es-ES"/>
              </w:rPr>
              <w:t xml:space="preserve"> Adam</w:t>
            </w:r>
            <w:r w:rsidRPr="00F96FA9">
              <w:rPr>
                <w:b/>
                <w:sz w:val="20"/>
                <w:lang w:val="es-ES"/>
              </w:rPr>
              <w:fldChar w:fldCharType="end"/>
            </w:r>
          </w:p>
        </w:tc>
        <w:tc>
          <w:tcPr>
            <w:tcW w:w="1507" w:type="dxa"/>
            <w:tcBorders>
              <w:bottom w:val="single" w:sz="4" w:space="0" w:color="auto"/>
            </w:tcBorders>
            <w:shd w:val="clear" w:color="auto" w:fill="auto"/>
          </w:tcPr>
          <w:p w14:paraId="0AC3FFF6" w14:textId="77777777" w:rsidR="00C41F0F" w:rsidRPr="00F96FA9" w:rsidRDefault="00C41F0F" w:rsidP="00493A17">
            <w:pPr>
              <w:rPr>
                <w:sz w:val="20"/>
                <w:lang w:val="es-ES"/>
              </w:rPr>
            </w:pPr>
          </w:p>
        </w:tc>
      </w:tr>
      <w:tr w:rsidR="00C41F0F" w:rsidRPr="00F96FA9" w14:paraId="48082E45" w14:textId="77777777" w:rsidTr="00C41F0F">
        <w:trPr>
          <w:trHeight w:val="371"/>
          <w:jc w:val="center"/>
        </w:trPr>
        <w:tc>
          <w:tcPr>
            <w:tcW w:w="1506" w:type="dxa"/>
            <w:tcBorders>
              <w:bottom w:val="single" w:sz="4" w:space="0" w:color="auto"/>
            </w:tcBorders>
            <w:shd w:val="clear" w:color="auto" w:fill="auto"/>
            <w:vAlign w:val="center"/>
          </w:tcPr>
          <w:p w14:paraId="795F7997" w14:textId="77777777" w:rsidR="00C41F0F" w:rsidRPr="00F96FA9" w:rsidRDefault="00C41F0F" w:rsidP="00493A17">
            <w:pPr>
              <w:rPr>
                <w:b/>
                <w:sz w:val="20"/>
                <w:lang w:val="es-ES"/>
              </w:rPr>
            </w:pPr>
            <w:r w:rsidRPr="00F96FA9">
              <w:rPr>
                <w:b/>
                <w:sz w:val="20"/>
                <w:lang w:val="es-ES"/>
              </w:rPr>
              <w:t>3:00 PM</w:t>
            </w:r>
          </w:p>
        </w:tc>
        <w:tc>
          <w:tcPr>
            <w:tcW w:w="6993" w:type="dxa"/>
            <w:tcBorders>
              <w:bottom w:val="single" w:sz="4" w:space="0" w:color="auto"/>
            </w:tcBorders>
            <w:shd w:val="clear" w:color="auto" w:fill="auto"/>
            <w:vAlign w:val="center"/>
          </w:tcPr>
          <w:p w14:paraId="5EC882BA" w14:textId="77777777" w:rsidR="00C41F0F" w:rsidRPr="00F96FA9" w:rsidRDefault="00C41F0F" w:rsidP="00493A17">
            <w:pPr>
              <w:autoSpaceDE w:val="0"/>
              <w:autoSpaceDN w:val="0"/>
              <w:adjustRightInd w:val="0"/>
              <w:rPr>
                <w:b/>
                <w:sz w:val="20"/>
                <w:lang w:val="es-ES"/>
              </w:rPr>
            </w:pPr>
            <w:r w:rsidRPr="00F96FA9">
              <w:rPr>
                <w:b/>
                <w:sz w:val="20"/>
                <w:lang w:val="es-ES"/>
              </w:rPr>
              <w:t xml:space="preserve">Meeting </w:t>
            </w:r>
            <w:proofErr w:type="spellStart"/>
            <w:r w:rsidRPr="00F96FA9">
              <w:rPr>
                <w:b/>
                <w:sz w:val="20"/>
                <w:lang w:val="es-ES"/>
              </w:rPr>
              <w:t>with</w:t>
            </w:r>
            <w:proofErr w:type="spellEnd"/>
            <w:r w:rsidRPr="00F96FA9">
              <w:rPr>
                <w:b/>
                <w:sz w:val="20"/>
                <w:lang w:val="es-ES"/>
              </w:rPr>
              <w:t xml:space="preserve"> </w:t>
            </w:r>
            <w:proofErr w:type="spellStart"/>
            <w:r w:rsidRPr="00F96FA9">
              <w:rPr>
                <w:b/>
                <w:sz w:val="20"/>
                <w:lang w:val="es-ES"/>
              </w:rPr>
              <w:t>the</w:t>
            </w:r>
            <w:proofErr w:type="spellEnd"/>
            <w:r w:rsidRPr="00F96FA9">
              <w:rPr>
                <w:b/>
                <w:sz w:val="20"/>
                <w:lang w:val="es-ES"/>
              </w:rPr>
              <w:t xml:space="preserve"> </w:t>
            </w:r>
            <w:hyperlink r:id="rId14" w:history="1">
              <w:proofErr w:type="spellStart"/>
              <w:r w:rsidRPr="00F96FA9">
                <w:rPr>
                  <w:rStyle w:val="Hipervnculo"/>
                  <w:b/>
                  <w:sz w:val="20"/>
                  <w:lang w:val="es-ES"/>
                </w:rPr>
                <w:t>National</w:t>
              </w:r>
              <w:proofErr w:type="spellEnd"/>
              <w:r w:rsidRPr="00F96FA9">
                <w:rPr>
                  <w:rStyle w:val="Hipervnculo"/>
                  <w:b/>
                  <w:sz w:val="20"/>
                  <w:lang w:val="es-ES"/>
                </w:rPr>
                <w:t xml:space="preserve"> </w:t>
              </w:r>
              <w:proofErr w:type="spellStart"/>
              <w:r w:rsidRPr="00F96FA9">
                <w:rPr>
                  <w:rStyle w:val="Hipervnculo"/>
                  <w:b/>
                  <w:sz w:val="20"/>
                  <w:lang w:val="es-ES"/>
                </w:rPr>
                <w:t>Research</w:t>
              </w:r>
              <w:proofErr w:type="spellEnd"/>
              <w:r w:rsidRPr="00F96FA9">
                <w:rPr>
                  <w:rStyle w:val="Hipervnculo"/>
                  <w:b/>
                  <w:sz w:val="20"/>
                  <w:lang w:val="es-ES"/>
                </w:rPr>
                <w:t xml:space="preserve"> Co</w:t>
              </w:r>
              <w:r w:rsidRPr="00F96FA9">
                <w:rPr>
                  <w:rStyle w:val="Hipervnculo"/>
                  <w:b/>
                  <w:sz w:val="20"/>
                  <w:lang w:val="es-ES"/>
                </w:rPr>
                <w:t>u</w:t>
              </w:r>
              <w:r w:rsidRPr="00F96FA9">
                <w:rPr>
                  <w:rStyle w:val="Hipervnculo"/>
                  <w:b/>
                  <w:sz w:val="20"/>
                  <w:lang w:val="es-ES"/>
                </w:rPr>
                <w:t xml:space="preserve">ncil </w:t>
              </w:r>
              <w:proofErr w:type="spellStart"/>
              <w:r w:rsidRPr="00F96FA9">
                <w:rPr>
                  <w:rStyle w:val="Hipervnculo"/>
                  <w:b/>
                  <w:sz w:val="20"/>
                  <w:lang w:val="es-ES"/>
                </w:rPr>
                <w:t>Canada</w:t>
              </w:r>
              <w:proofErr w:type="spellEnd"/>
            </w:hyperlink>
            <w:r w:rsidRPr="00F96FA9">
              <w:rPr>
                <w:b/>
                <w:sz w:val="20"/>
                <w:lang w:val="es-ES"/>
              </w:rPr>
              <w:t xml:space="preserve">, </w:t>
            </w:r>
            <w:proofErr w:type="spellStart"/>
            <w:r w:rsidRPr="00F96FA9">
              <w:rPr>
                <w:b/>
                <w:sz w:val="20"/>
                <w:lang w:val="es-ES"/>
              </w:rPr>
              <w:t>national</w:t>
            </w:r>
            <w:proofErr w:type="spellEnd"/>
            <w:r w:rsidRPr="00F96FA9">
              <w:rPr>
                <w:b/>
                <w:sz w:val="20"/>
                <w:lang w:val="es-ES"/>
              </w:rPr>
              <w:t xml:space="preserve"> </w:t>
            </w:r>
            <w:proofErr w:type="spellStart"/>
            <w:r w:rsidRPr="00F96FA9">
              <w:rPr>
                <w:b/>
                <w:sz w:val="20"/>
                <w:lang w:val="es-ES"/>
              </w:rPr>
              <w:t>contact</w:t>
            </w:r>
            <w:proofErr w:type="spellEnd"/>
            <w:r w:rsidRPr="00F96FA9">
              <w:rPr>
                <w:b/>
                <w:sz w:val="20"/>
                <w:lang w:val="es-ES"/>
              </w:rPr>
              <w:t xml:space="preserve"> </w:t>
            </w:r>
            <w:proofErr w:type="spellStart"/>
            <w:r w:rsidRPr="00F96FA9">
              <w:rPr>
                <w:b/>
                <w:sz w:val="20"/>
                <w:lang w:val="es-ES"/>
              </w:rPr>
              <w:t>point</w:t>
            </w:r>
            <w:proofErr w:type="spellEnd"/>
            <w:r w:rsidRPr="00F96FA9">
              <w:rPr>
                <w:b/>
                <w:sz w:val="20"/>
                <w:lang w:val="es-ES"/>
              </w:rPr>
              <w:t xml:space="preserve"> </w:t>
            </w:r>
            <w:proofErr w:type="spellStart"/>
            <w:r w:rsidRPr="00F96FA9">
              <w:rPr>
                <w:b/>
                <w:sz w:val="20"/>
                <w:lang w:val="es-ES"/>
              </w:rPr>
              <w:t>of</w:t>
            </w:r>
            <w:proofErr w:type="spellEnd"/>
            <w:r w:rsidRPr="00F96FA9">
              <w:rPr>
                <w:b/>
                <w:sz w:val="20"/>
                <w:lang w:val="es-ES"/>
              </w:rPr>
              <w:t xml:space="preserve"> EUREKA </w:t>
            </w:r>
          </w:p>
        </w:tc>
        <w:tc>
          <w:tcPr>
            <w:tcW w:w="1507" w:type="dxa"/>
            <w:tcBorders>
              <w:bottom w:val="single" w:sz="4" w:space="0" w:color="auto"/>
            </w:tcBorders>
            <w:shd w:val="clear" w:color="auto" w:fill="auto"/>
          </w:tcPr>
          <w:p w14:paraId="4D4BF090" w14:textId="77777777" w:rsidR="00C41F0F" w:rsidRPr="00F96FA9" w:rsidRDefault="00C41F0F" w:rsidP="00493A17">
            <w:pPr>
              <w:rPr>
                <w:sz w:val="20"/>
                <w:lang w:val="es-ES"/>
              </w:rPr>
            </w:pPr>
          </w:p>
        </w:tc>
      </w:tr>
      <w:tr w:rsidR="00C41F0F" w:rsidRPr="00F96FA9" w14:paraId="73CA9044" w14:textId="77777777" w:rsidTr="00C41F0F">
        <w:trPr>
          <w:trHeight w:val="515"/>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14:paraId="7CE3E4A7" w14:textId="77777777" w:rsidR="00C41F0F" w:rsidRPr="00F96FA9" w:rsidRDefault="00C41F0F" w:rsidP="00493A17">
            <w:pPr>
              <w:rPr>
                <w:b/>
                <w:sz w:val="20"/>
                <w:lang w:val="es-ES"/>
              </w:rPr>
            </w:pPr>
            <w:r w:rsidRPr="00F96FA9">
              <w:rPr>
                <w:b/>
                <w:sz w:val="20"/>
                <w:lang w:val="es-ES"/>
              </w:rPr>
              <w:t>4:00 PM</w:t>
            </w:r>
          </w:p>
        </w:tc>
        <w:tc>
          <w:tcPr>
            <w:tcW w:w="6993" w:type="dxa"/>
            <w:tcBorders>
              <w:top w:val="single" w:sz="4" w:space="0" w:color="auto"/>
              <w:left w:val="single" w:sz="4" w:space="0" w:color="auto"/>
              <w:bottom w:val="single" w:sz="4" w:space="0" w:color="auto"/>
              <w:right w:val="single" w:sz="4" w:space="0" w:color="auto"/>
            </w:tcBorders>
            <w:shd w:val="clear" w:color="auto" w:fill="auto"/>
            <w:vAlign w:val="center"/>
          </w:tcPr>
          <w:p w14:paraId="4DC7E7D5" w14:textId="77777777" w:rsidR="00C41F0F" w:rsidRPr="00F96FA9" w:rsidRDefault="00C41F0F" w:rsidP="00493A17">
            <w:pPr>
              <w:rPr>
                <w:b/>
                <w:sz w:val="20"/>
                <w:lang w:val="es-ES"/>
              </w:rPr>
            </w:pPr>
            <w:proofErr w:type="spellStart"/>
            <w:r w:rsidRPr="00F96FA9">
              <w:rPr>
                <w:b/>
                <w:sz w:val="20"/>
                <w:lang w:val="es-ES"/>
              </w:rPr>
              <w:t>Departure</w:t>
            </w:r>
            <w:proofErr w:type="spellEnd"/>
            <w:r w:rsidRPr="00F96FA9">
              <w:rPr>
                <w:b/>
                <w:sz w:val="20"/>
                <w:lang w:val="es-ES"/>
              </w:rPr>
              <w:t xml:space="preserve"> </w:t>
            </w:r>
            <w:proofErr w:type="spellStart"/>
            <w:r w:rsidRPr="00F96FA9">
              <w:rPr>
                <w:b/>
                <w:sz w:val="20"/>
                <w:lang w:val="es-ES"/>
              </w:rPr>
              <w:t>from</w:t>
            </w:r>
            <w:proofErr w:type="spellEnd"/>
            <w:r w:rsidRPr="00F96FA9">
              <w:rPr>
                <w:b/>
                <w:sz w:val="20"/>
                <w:lang w:val="es-ES"/>
              </w:rPr>
              <w:t xml:space="preserve"> MESI </w:t>
            </w:r>
            <w:proofErr w:type="spellStart"/>
            <w:r w:rsidRPr="00F96FA9">
              <w:rPr>
                <w:b/>
                <w:sz w:val="20"/>
                <w:lang w:val="es-ES"/>
              </w:rPr>
              <w:t>to</w:t>
            </w:r>
            <w:proofErr w:type="spellEnd"/>
            <w:r w:rsidRPr="00F96FA9">
              <w:rPr>
                <w:b/>
                <w:sz w:val="20"/>
                <w:lang w:val="es-ES"/>
              </w:rPr>
              <w:t xml:space="preserve"> </w:t>
            </w:r>
            <w:proofErr w:type="spellStart"/>
            <w:r w:rsidRPr="00F96FA9">
              <w:rPr>
                <w:b/>
                <w:sz w:val="20"/>
                <w:lang w:val="es-ES"/>
              </w:rPr>
              <w:t>the</w:t>
            </w:r>
            <w:proofErr w:type="spellEnd"/>
            <w:r w:rsidRPr="00F96FA9">
              <w:rPr>
                <w:b/>
                <w:sz w:val="20"/>
                <w:lang w:val="es-ES"/>
              </w:rPr>
              <w:t xml:space="preserve"> </w:t>
            </w:r>
            <w:proofErr w:type="spellStart"/>
            <w:r w:rsidRPr="00F96FA9">
              <w:rPr>
                <w:b/>
                <w:sz w:val="20"/>
                <w:lang w:val="es-ES"/>
              </w:rPr>
              <w:t>Conference</w:t>
            </w:r>
            <w:proofErr w:type="spellEnd"/>
            <w:r w:rsidRPr="00F96FA9">
              <w:rPr>
                <w:b/>
                <w:sz w:val="20"/>
                <w:lang w:val="es-ES"/>
              </w:rPr>
              <w:t xml:space="preserve"> </w:t>
            </w:r>
            <w:proofErr w:type="spellStart"/>
            <w:r w:rsidRPr="00F96FA9">
              <w:rPr>
                <w:b/>
                <w:sz w:val="20"/>
                <w:lang w:val="es-ES"/>
              </w:rPr>
              <w:t>of</w:t>
            </w:r>
            <w:proofErr w:type="spellEnd"/>
            <w:r w:rsidRPr="00F96FA9">
              <w:rPr>
                <w:b/>
                <w:sz w:val="20"/>
                <w:lang w:val="es-ES"/>
              </w:rPr>
              <w:t xml:space="preserve"> Montreal</w:t>
            </w: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0915B850" w14:textId="77777777" w:rsidR="00C41F0F" w:rsidRPr="00F96FA9" w:rsidRDefault="00C41F0F" w:rsidP="00493A17">
            <w:pPr>
              <w:rPr>
                <w:sz w:val="20"/>
                <w:lang w:val="es-ES"/>
              </w:rPr>
            </w:pPr>
          </w:p>
        </w:tc>
      </w:tr>
      <w:tr w:rsidR="00C41F0F" w:rsidRPr="00F96FA9" w14:paraId="7638AF7A" w14:textId="77777777" w:rsidTr="00C41F0F">
        <w:trPr>
          <w:trHeight w:val="208"/>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14:paraId="3D0D72BF" w14:textId="77777777" w:rsidR="00C41F0F" w:rsidRPr="00F96FA9" w:rsidRDefault="00C41F0F" w:rsidP="00493A17">
            <w:pPr>
              <w:rPr>
                <w:b/>
                <w:sz w:val="20"/>
                <w:lang w:val="es-ES"/>
              </w:rPr>
            </w:pPr>
            <w:r w:rsidRPr="00F96FA9">
              <w:rPr>
                <w:b/>
                <w:sz w:val="20"/>
                <w:lang w:val="es-ES"/>
              </w:rPr>
              <w:t>4:30 PM</w:t>
            </w:r>
          </w:p>
        </w:tc>
        <w:tc>
          <w:tcPr>
            <w:tcW w:w="6993" w:type="dxa"/>
            <w:tcBorders>
              <w:top w:val="single" w:sz="4" w:space="0" w:color="auto"/>
              <w:left w:val="single" w:sz="4" w:space="0" w:color="auto"/>
              <w:bottom w:val="single" w:sz="4" w:space="0" w:color="auto"/>
              <w:right w:val="single" w:sz="4" w:space="0" w:color="auto"/>
            </w:tcBorders>
            <w:shd w:val="clear" w:color="auto" w:fill="auto"/>
            <w:vAlign w:val="center"/>
          </w:tcPr>
          <w:p w14:paraId="47F7CE8C" w14:textId="77777777" w:rsidR="00C41F0F" w:rsidRPr="00F96FA9" w:rsidRDefault="00C41F0F" w:rsidP="00493A17">
            <w:pPr>
              <w:rPr>
                <w:rFonts w:ascii="AauxProLight" w:hAnsi="AauxProLight" w:cs="AauxProLight"/>
                <w:color w:val="1F417B"/>
                <w:sz w:val="20"/>
                <w:lang w:val="es-ES"/>
              </w:rPr>
            </w:pPr>
            <w:r w:rsidRPr="00F96FA9">
              <w:rPr>
                <w:rFonts w:ascii="AauxProBold" w:hAnsi="AauxProBold" w:cs="AauxProBold"/>
                <w:b/>
                <w:bCs/>
                <w:color w:val="1F417B"/>
                <w:sz w:val="20"/>
                <w:lang w:val="es-ES"/>
              </w:rPr>
              <w:t xml:space="preserve">SPECIAL ADDRESS </w:t>
            </w:r>
            <w:r w:rsidRPr="00F96FA9">
              <w:rPr>
                <w:rFonts w:ascii="AauxProLight" w:hAnsi="AauxProLight" w:cs="AauxProLight"/>
                <w:color w:val="1F417B"/>
                <w:sz w:val="20"/>
                <w:lang w:val="es-ES"/>
              </w:rPr>
              <w:t>| ROOM WESTMOUNT-OUTREMONT</w:t>
            </w:r>
          </w:p>
          <w:p w14:paraId="5A1183C5" w14:textId="522246EF" w:rsidR="00C41F0F" w:rsidRPr="00F96FA9" w:rsidRDefault="00C41F0F" w:rsidP="00493A17">
            <w:pPr>
              <w:rPr>
                <w:rFonts w:ascii="AauxProRegular" w:hAnsi="AauxProRegular" w:cs="AauxProRegular"/>
                <w:color w:val="272626"/>
                <w:sz w:val="20"/>
                <w:lang w:val="es-ES"/>
              </w:rPr>
            </w:pPr>
            <w:r w:rsidRPr="00F96FA9">
              <w:rPr>
                <w:rFonts w:ascii="AauxProMedium" w:hAnsi="AauxProMedium" w:cs="AauxProMedium"/>
                <w:color w:val="A9A9A9"/>
                <w:sz w:val="20"/>
                <w:lang w:val="es-ES"/>
              </w:rPr>
              <w:t xml:space="preserve">SPEAKER </w:t>
            </w:r>
            <w:r w:rsidRPr="00F96FA9">
              <w:rPr>
                <w:rFonts w:ascii="AauxProBold" w:hAnsi="AauxProBold" w:cs="AauxProBold"/>
                <w:b/>
                <w:bCs/>
                <w:color w:val="272626"/>
                <w:sz w:val="20"/>
                <w:lang w:val="es-ES"/>
              </w:rPr>
              <w:t xml:space="preserve">Charles Michel, </w:t>
            </w:r>
            <w:r w:rsidRPr="00F96FA9">
              <w:rPr>
                <w:rFonts w:ascii="AauxProRegular" w:hAnsi="AauxProRegular" w:cs="AauxProRegular"/>
                <w:color w:val="272626"/>
                <w:sz w:val="20"/>
                <w:lang w:val="es-ES"/>
              </w:rPr>
              <w:t xml:space="preserve">Prime </w:t>
            </w:r>
            <w:proofErr w:type="spellStart"/>
            <w:r w:rsidRPr="00F96FA9">
              <w:rPr>
                <w:rFonts w:ascii="AauxProRegular" w:hAnsi="AauxProRegular" w:cs="AauxProRegular"/>
                <w:color w:val="272626"/>
                <w:sz w:val="20"/>
                <w:lang w:val="es-ES"/>
              </w:rPr>
              <w:t>Minister</w:t>
            </w:r>
            <w:proofErr w:type="spellEnd"/>
            <w:r w:rsidRPr="00F96FA9">
              <w:rPr>
                <w:rFonts w:ascii="AauxProRegular" w:hAnsi="AauxProRegular" w:cs="AauxProRegular"/>
                <w:color w:val="272626"/>
                <w:sz w:val="20"/>
                <w:lang w:val="es-ES"/>
              </w:rPr>
              <w:t xml:space="preserve"> </w:t>
            </w:r>
            <w:proofErr w:type="spellStart"/>
            <w:r w:rsidRPr="00F96FA9">
              <w:rPr>
                <w:rFonts w:ascii="AauxProRegular" w:hAnsi="AauxProRegular" w:cs="AauxProRegular"/>
                <w:color w:val="272626"/>
                <w:sz w:val="20"/>
                <w:lang w:val="es-ES"/>
              </w:rPr>
              <w:t>of</w:t>
            </w:r>
            <w:proofErr w:type="spellEnd"/>
            <w:r w:rsidRPr="00F96FA9">
              <w:rPr>
                <w:rFonts w:ascii="AauxProRegular" w:hAnsi="AauxProRegular" w:cs="AauxProRegular"/>
                <w:color w:val="272626"/>
                <w:sz w:val="20"/>
                <w:lang w:val="es-ES"/>
              </w:rPr>
              <w:t xml:space="preserve"> </w:t>
            </w:r>
            <w:proofErr w:type="spellStart"/>
            <w:r w:rsidRPr="00F96FA9">
              <w:rPr>
                <w:rFonts w:ascii="AauxProRegular" w:hAnsi="AauxProRegular" w:cs="AauxProRegular"/>
                <w:color w:val="272626"/>
                <w:sz w:val="20"/>
                <w:lang w:val="es-ES"/>
              </w:rPr>
              <w:t>Belgium</w:t>
            </w:r>
            <w:proofErr w:type="spellEnd"/>
          </w:p>
        </w:tc>
        <w:tc>
          <w:tcPr>
            <w:tcW w:w="1507" w:type="dxa"/>
            <w:tcBorders>
              <w:top w:val="single" w:sz="4" w:space="0" w:color="auto"/>
              <w:left w:val="single" w:sz="4" w:space="0" w:color="auto"/>
              <w:bottom w:val="single" w:sz="4" w:space="0" w:color="auto"/>
              <w:right w:val="single" w:sz="4" w:space="0" w:color="auto"/>
            </w:tcBorders>
            <w:shd w:val="clear" w:color="auto" w:fill="FDE9D9"/>
          </w:tcPr>
          <w:p w14:paraId="6CF8F534" w14:textId="77777777" w:rsidR="00C41F0F" w:rsidRPr="00F96FA9" w:rsidRDefault="00C41F0F" w:rsidP="00493A17">
            <w:pPr>
              <w:rPr>
                <w:sz w:val="20"/>
                <w:lang w:val="es-ES"/>
              </w:rPr>
            </w:pPr>
          </w:p>
        </w:tc>
      </w:tr>
      <w:tr w:rsidR="00C41F0F" w:rsidRPr="00F96FA9" w14:paraId="67EA8B19" w14:textId="77777777" w:rsidTr="00C41F0F">
        <w:trPr>
          <w:trHeight w:val="515"/>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14:paraId="77B0E52F" w14:textId="77777777" w:rsidR="00C41F0F" w:rsidRPr="00F96FA9" w:rsidRDefault="00C41F0F" w:rsidP="00493A17">
            <w:pPr>
              <w:rPr>
                <w:b/>
                <w:sz w:val="20"/>
                <w:lang w:val="es-ES"/>
              </w:rPr>
            </w:pPr>
            <w:r w:rsidRPr="00F96FA9">
              <w:rPr>
                <w:b/>
                <w:sz w:val="20"/>
                <w:lang w:val="es-ES"/>
              </w:rPr>
              <w:t>5:00 PM</w:t>
            </w:r>
          </w:p>
        </w:tc>
        <w:tc>
          <w:tcPr>
            <w:tcW w:w="6993" w:type="dxa"/>
            <w:tcBorders>
              <w:top w:val="single" w:sz="4" w:space="0" w:color="auto"/>
              <w:left w:val="single" w:sz="4" w:space="0" w:color="auto"/>
              <w:bottom w:val="single" w:sz="4" w:space="0" w:color="auto"/>
              <w:right w:val="single" w:sz="4" w:space="0" w:color="auto"/>
            </w:tcBorders>
            <w:shd w:val="clear" w:color="auto" w:fill="auto"/>
            <w:vAlign w:val="center"/>
          </w:tcPr>
          <w:p w14:paraId="585544AB" w14:textId="77777777" w:rsidR="00C41F0F" w:rsidRPr="00F96FA9" w:rsidRDefault="00C41F0F" w:rsidP="00493A17">
            <w:pPr>
              <w:autoSpaceDE w:val="0"/>
              <w:autoSpaceDN w:val="0"/>
              <w:adjustRightInd w:val="0"/>
              <w:rPr>
                <w:rFonts w:ascii="AauxProLight" w:hAnsi="AauxProLight" w:cs="AauxProLight"/>
                <w:color w:val="1F417B"/>
                <w:sz w:val="20"/>
                <w:lang w:val="es-ES"/>
              </w:rPr>
            </w:pPr>
            <w:r w:rsidRPr="00F96FA9">
              <w:rPr>
                <w:rFonts w:ascii="AauxProBold" w:hAnsi="AauxProBold" w:cs="AauxProBold"/>
                <w:b/>
                <w:bCs/>
                <w:color w:val="1F417B"/>
                <w:sz w:val="20"/>
                <w:lang w:val="es-ES"/>
              </w:rPr>
              <w:t xml:space="preserve">CLOSING SESSION </w:t>
            </w:r>
            <w:r w:rsidRPr="00F96FA9">
              <w:rPr>
                <w:rFonts w:ascii="AauxProLight" w:hAnsi="AauxProLight" w:cs="AauxProLight"/>
                <w:color w:val="1F417B"/>
                <w:sz w:val="20"/>
                <w:lang w:val="es-ES"/>
              </w:rPr>
              <w:t>| ROOM WESTMOUNT-OUTREMONT</w:t>
            </w:r>
          </w:p>
          <w:p w14:paraId="091D6197" w14:textId="68037FB8" w:rsidR="00C41F0F" w:rsidRPr="00F96FA9" w:rsidRDefault="00C41F0F" w:rsidP="00493A17">
            <w:pPr>
              <w:rPr>
                <w:b/>
                <w:color w:val="FF0000"/>
                <w:sz w:val="20"/>
                <w:lang w:val="es-ES"/>
              </w:rPr>
            </w:pPr>
            <w:r w:rsidRPr="00F96FA9">
              <w:rPr>
                <w:rFonts w:ascii="AauxProRegular" w:hAnsi="AauxProRegular" w:cs="AauxProRegular"/>
                <w:color w:val="1F417B"/>
                <w:sz w:val="20"/>
                <w:lang w:val="es-ES"/>
              </w:rPr>
              <w:t>LIVING TOGETHER: TOWARDS A NEW UNIVERSAL HUMANISM</w:t>
            </w:r>
            <w:r w:rsidRPr="00F96FA9">
              <w:rPr>
                <w:b/>
                <w:color w:val="FF0000"/>
                <w:sz w:val="20"/>
                <w:lang w:val="es-ES"/>
              </w:rPr>
              <w:t xml:space="preserve"> </w:t>
            </w:r>
          </w:p>
        </w:tc>
        <w:tc>
          <w:tcPr>
            <w:tcW w:w="1507" w:type="dxa"/>
            <w:tcBorders>
              <w:top w:val="single" w:sz="4" w:space="0" w:color="auto"/>
              <w:left w:val="single" w:sz="4" w:space="0" w:color="auto"/>
              <w:bottom w:val="single" w:sz="4" w:space="0" w:color="auto"/>
              <w:right w:val="single" w:sz="4" w:space="0" w:color="auto"/>
            </w:tcBorders>
            <w:shd w:val="clear" w:color="auto" w:fill="FDE9D9"/>
          </w:tcPr>
          <w:p w14:paraId="47359F31" w14:textId="77777777" w:rsidR="00C41F0F" w:rsidRPr="00F96FA9" w:rsidRDefault="00C41F0F" w:rsidP="00493A17">
            <w:pPr>
              <w:rPr>
                <w:sz w:val="20"/>
                <w:lang w:val="es-ES"/>
              </w:rPr>
            </w:pPr>
          </w:p>
        </w:tc>
      </w:tr>
      <w:tr w:rsidR="00C41F0F" w:rsidRPr="00F96FA9" w14:paraId="521D3B75" w14:textId="77777777" w:rsidTr="00C41F0F">
        <w:trPr>
          <w:trHeight w:val="491"/>
          <w:jc w:val="center"/>
        </w:trPr>
        <w:tc>
          <w:tcPr>
            <w:tcW w:w="1506" w:type="dxa"/>
            <w:shd w:val="clear" w:color="auto" w:fill="auto"/>
            <w:vAlign w:val="center"/>
          </w:tcPr>
          <w:p w14:paraId="2BE71A2C" w14:textId="77777777" w:rsidR="00C41F0F" w:rsidRPr="00F96FA9" w:rsidRDefault="00C41F0F" w:rsidP="00493A17">
            <w:pPr>
              <w:rPr>
                <w:b/>
                <w:sz w:val="20"/>
                <w:lang w:val="es-ES"/>
              </w:rPr>
            </w:pPr>
            <w:r w:rsidRPr="00F96FA9">
              <w:rPr>
                <w:b/>
                <w:sz w:val="20"/>
                <w:lang w:val="es-ES"/>
              </w:rPr>
              <w:t>6:00 PM</w:t>
            </w:r>
          </w:p>
        </w:tc>
        <w:tc>
          <w:tcPr>
            <w:tcW w:w="6993" w:type="dxa"/>
            <w:shd w:val="clear" w:color="auto" w:fill="auto"/>
            <w:vAlign w:val="center"/>
          </w:tcPr>
          <w:p w14:paraId="5BE3C686" w14:textId="77777777" w:rsidR="00C41F0F" w:rsidRPr="00F96FA9" w:rsidRDefault="00C41F0F" w:rsidP="00493A17">
            <w:pPr>
              <w:rPr>
                <w:rFonts w:ascii="AauxProLight" w:hAnsi="AauxProLight" w:cs="AauxProLight"/>
                <w:color w:val="1F417B"/>
                <w:sz w:val="20"/>
                <w:lang w:val="es-ES"/>
              </w:rPr>
            </w:pPr>
            <w:r w:rsidRPr="00F96FA9">
              <w:rPr>
                <w:rFonts w:ascii="AauxProBold" w:hAnsi="AauxProBold" w:cs="AauxProBold"/>
                <w:b/>
                <w:bCs/>
                <w:color w:val="1F417B"/>
                <w:sz w:val="20"/>
                <w:lang w:val="es-ES"/>
              </w:rPr>
              <w:t xml:space="preserve">CLOSING RECEPTION – BY INVITATION ONLY </w:t>
            </w:r>
            <w:r w:rsidRPr="00F96FA9">
              <w:rPr>
                <w:rFonts w:ascii="AauxProLight" w:hAnsi="AauxProLight" w:cs="AauxProLight"/>
                <w:color w:val="1F417B"/>
                <w:sz w:val="20"/>
                <w:lang w:val="es-ES"/>
              </w:rPr>
              <w:t>| SALON VILLE-MARIE</w:t>
            </w:r>
          </w:p>
          <w:p w14:paraId="4C43F9E4" w14:textId="77777777" w:rsidR="00C41F0F" w:rsidRPr="00F96FA9" w:rsidRDefault="00C41F0F" w:rsidP="00493A17">
            <w:pPr>
              <w:rPr>
                <w:b/>
                <w:sz w:val="20"/>
                <w:lang w:val="es-ES"/>
              </w:rPr>
            </w:pPr>
            <w:proofErr w:type="spellStart"/>
            <w:r w:rsidRPr="00F96FA9">
              <w:rPr>
                <w:rFonts w:ascii="AauxProLightItalic" w:hAnsi="AauxProLightItalic" w:cs="AauxProLightItalic"/>
                <w:i/>
                <w:iCs/>
                <w:color w:val="272626"/>
                <w:sz w:val="20"/>
                <w:lang w:val="es-ES"/>
              </w:rPr>
              <w:t>Hosted</w:t>
            </w:r>
            <w:proofErr w:type="spellEnd"/>
            <w:r w:rsidRPr="00F96FA9">
              <w:rPr>
                <w:rFonts w:ascii="AauxProLightItalic" w:hAnsi="AauxProLightItalic" w:cs="AauxProLightItalic"/>
                <w:i/>
                <w:iCs/>
                <w:color w:val="272626"/>
                <w:sz w:val="20"/>
                <w:lang w:val="es-ES"/>
              </w:rPr>
              <w:t xml:space="preserve"> </w:t>
            </w:r>
            <w:proofErr w:type="spellStart"/>
            <w:r w:rsidRPr="00F96FA9">
              <w:rPr>
                <w:rFonts w:ascii="AauxProLightItalic" w:hAnsi="AauxProLightItalic" w:cs="AauxProLightItalic"/>
                <w:i/>
                <w:iCs/>
                <w:color w:val="272626"/>
                <w:sz w:val="20"/>
                <w:lang w:val="es-ES"/>
              </w:rPr>
              <w:t>by</w:t>
            </w:r>
            <w:proofErr w:type="spellEnd"/>
            <w:r w:rsidRPr="00F96FA9">
              <w:rPr>
                <w:rFonts w:ascii="AauxProLightItalic" w:hAnsi="AauxProLightItalic" w:cs="AauxProLightItalic"/>
                <w:i/>
                <w:iCs/>
                <w:color w:val="272626"/>
                <w:sz w:val="20"/>
                <w:lang w:val="es-ES"/>
              </w:rPr>
              <w:t xml:space="preserve"> </w:t>
            </w:r>
            <w:proofErr w:type="spellStart"/>
            <w:r w:rsidRPr="00F96FA9">
              <w:rPr>
                <w:rFonts w:ascii="AauxProLightItalic" w:hAnsi="AauxProLightItalic" w:cs="AauxProLightItalic"/>
                <w:i/>
                <w:iCs/>
                <w:color w:val="272626"/>
                <w:sz w:val="20"/>
                <w:lang w:val="es-ES"/>
              </w:rPr>
              <w:t>the</w:t>
            </w:r>
            <w:proofErr w:type="spellEnd"/>
            <w:r w:rsidRPr="00F96FA9">
              <w:rPr>
                <w:rFonts w:ascii="AauxProLightItalic" w:hAnsi="AauxProLightItalic" w:cs="AauxProLightItalic"/>
                <w:i/>
                <w:iCs/>
                <w:color w:val="272626"/>
                <w:sz w:val="20"/>
                <w:lang w:val="es-ES"/>
              </w:rPr>
              <w:t xml:space="preserve"> </w:t>
            </w:r>
            <w:proofErr w:type="spellStart"/>
            <w:r w:rsidRPr="00F96FA9">
              <w:rPr>
                <w:rFonts w:ascii="AauxProLightItalic" w:hAnsi="AauxProLightItalic" w:cs="AauxProLightItalic"/>
                <w:i/>
                <w:iCs/>
                <w:color w:val="272626"/>
                <w:sz w:val="20"/>
                <w:lang w:val="es-ES"/>
              </w:rPr>
              <w:t>Government</w:t>
            </w:r>
            <w:proofErr w:type="spellEnd"/>
            <w:r w:rsidRPr="00F96FA9">
              <w:rPr>
                <w:rFonts w:ascii="AauxProLightItalic" w:hAnsi="AauxProLightItalic" w:cs="AauxProLightItalic"/>
                <w:i/>
                <w:iCs/>
                <w:color w:val="272626"/>
                <w:sz w:val="20"/>
                <w:lang w:val="es-ES"/>
              </w:rPr>
              <w:t xml:space="preserve"> </w:t>
            </w:r>
            <w:proofErr w:type="spellStart"/>
            <w:r w:rsidRPr="00F96FA9">
              <w:rPr>
                <w:rFonts w:ascii="AauxProLightItalic" w:hAnsi="AauxProLightItalic" w:cs="AauxProLightItalic"/>
                <w:i/>
                <w:iCs/>
                <w:color w:val="272626"/>
                <w:sz w:val="20"/>
                <w:lang w:val="es-ES"/>
              </w:rPr>
              <w:t>of</w:t>
            </w:r>
            <w:proofErr w:type="spellEnd"/>
            <w:r w:rsidRPr="00F96FA9">
              <w:rPr>
                <w:rFonts w:ascii="AauxProLightItalic" w:hAnsi="AauxProLightItalic" w:cs="AauxProLightItalic"/>
                <w:i/>
                <w:iCs/>
                <w:color w:val="272626"/>
                <w:sz w:val="20"/>
                <w:lang w:val="es-ES"/>
              </w:rPr>
              <w:t xml:space="preserve"> Ontario</w:t>
            </w:r>
          </w:p>
        </w:tc>
        <w:tc>
          <w:tcPr>
            <w:tcW w:w="1507" w:type="dxa"/>
            <w:shd w:val="clear" w:color="auto" w:fill="auto"/>
          </w:tcPr>
          <w:p w14:paraId="66D6794A" w14:textId="77777777" w:rsidR="00C41F0F" w:rsidRPr="00F96FA9" w:rsidRDefault="00C41F0F" w:rsidP="00493A17">
            <w:pPr>
              <w:autoSpaceDE w:val="0"/>
              <w:autoSpaceDN w:val="0"/>
              <w:adjustRightInd w:val="0"/>
              <w:rPr>
                <w:sz w:val="20"/>
                <w:lang w:val="es-ES"/>
              </w:rPr>
            </w:pPr>
          </w:p>
        </w:tc>
      </w:tr>
      <w:tr w:rsidR="00C41F0F" w:rsidRPr="00F96FA9" w14:paraId="5F14CCB1" w14:textId="77777777" w:rsidTr="00C41F0F">
        <w:trPr>
          <w:trHeight w:val="1537"/>
          <w:jc w:val="center"/>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14:paraId="467EDDC8" w14:textId="77777777" w:rsidR="00C41F0F" w:rsidRPr="00F96FA9" w:rsidRDefault="00C41F0F" w:rsidP="00493A17">
            <w:pPr>
              <w:rPr>
                <w:b/>
                <w:sz w:val="20"/>
                <w:lang w:val="es-ES"/>
              </w:rPr>
            </w:pPr>
            <w:r w:rsidRPr="00F96FA9">
              <w:rPr>
                <w:b/>
                <w:sz w:val="20"/>
                <w:lang w:val="es-ES"/>
              </w:rPr>
              <w:lastRenderedPageBreak/>
              <w:t xml:space="preserve">6:30 PM </w:t>
            </w:r>
            <w:proofErr w:type="spellStart"/>
            <w:r w:rsidRPr="00F96FA9">
              <w:rPr>
                <w:b/>
                <w:sz w:val="20"/>
                <w:lang w:val="es-ES"/>
              </w:rPr>
              <w:t>or</w:t>
            </w:r>
            <w:proofErr w:type="spellEnd"/>
            <w:r w:rsidRPr="00F96FA9">
              <w:rPr>
                <w:b/>
                <w:sz w:val="20"/>
                <w:lang w:val="es-ES"/>
              </w:rPr>
              <w:t xml:space="preserve"> 7 :00 PM</w:t>
            </w:r>
            <w:r w:rsidRPr="00F96FA9">
              <w:rPr>
                <w:b/>
                <w:color w:val="FF0000"/>
                <w:sz w:val="20"/>
                <w:lang w:val="es-ES"/>
              </w:rPr>
              <w:t xml:space="preserve"> </w:t>
            </w:r>
            <w:r w:rsidRPr="00F96FA9">
              <w:rPr>
                <w:sz w:val="20"/>
                <w:lang w:val="es-ES"/>
              </w:rPr>
              <w:t>(</w:t>
            </w:r>
            <w:proofErr w:type="spellStart"/>
            <w:r w:rsidRPr="00F96FA9">
              <w:rPr>
                <w:sz w:val="20"/>
                <w:lang w:val="es-ES"/>
              </w:rPr>
              <w:t>tbc</w:t>
            </w:r>
            <w:proofErr w:type="spellEnd"/>
            <w:r w:rsidRPr="00F96FA9">
              <w:rPr>
                <w:sz w:val="20"/>
                <w:lang w:val="es-ES"/>
              </w:rPr>
              <w:t>)</w:t>
            </w:r>
          </w:p>
        </w:tc>
        <w:tc>
          <w:tcPr>
            <w:tcW w:w="6993" w:type="dxa"/>
            <w:tcBorders>
              <w:top w:val="single" w:sz="4" w:space="0" w:color="auto"/>
              <w:left w:val="single" w:sz="4" w:space="0" w:color="auto"/>
              <w:bottom w:val="single" w:sz="4" w:space="0" w:color="auto"/>
              <w:right w:val="single" w:sz="4" w:space="0" w:color="auto"/>
            </w:tcBorders>
            <w:shd w:val="clear" w:color="auto" w:fill="auto"/>
            <w:vAlign w:val="center"/>
          </w:tcPr>
          <w:p w14:paraId="569FC5F1" w14:textId="188413F2" w:rsidR="00C41F0F" w:rsidRPr="00F96FA9" w:rsidRDefault="00C41F0F" w:rsidP="00493A17">
            <w:pPr>
              <w:rPr>
                <w:b/>
                <w:sz w:val="20"/>
                <w:lang w:val="es-ES"/>
              </w:rPr>
            </w:pPr>
            <w:proofErr w:type="spellStart"/>
            <w:r w:rsidRPr="00F96FA9">
              <w:rPr>
                <w:b/>
                <w:sz w:val="20"/>
                <w:lang w:val="es-ES"/>
              </w:rPr>
              <w:t>Dinner</w:t>
            </w:r>
            <w:proofErr w:type="spellEnd"/>
            <w:r w:rsidRPr="00F96FA9">
              <w:rPr>
                <w:b/>
                <w:sz w:val="20"/>
                <w:lang w:val="es-ES"/>
              </w:rPr>
              <w:t xml:space="preserve">, </w:t>
            </w:r>
            <w:proofErr w:type="spellStart"/>
            <w:proofErr w:type="gramStart"/>
            <w:r w:rsidRPr="00F96FA9">
              <w:rPr>
                <w:b/>
                <w:sz w:val="20"/>
                <w:lang w:val="es-ES"/>
              </w:rPr>
              <w:t>Participants</w:t>
            </w:r>
            <w:proofErr w:type="spellEnd"/>
            <w:r w:rsidRPr="00F96FA9">
              <w:rPr>
                <w:b/>
                <w:sz w:val="20"/>
                <w:lang w:val="es-ES"/>
              </w:rPr>
              <w:t> :</w:t>
            </w:r>
            <w:proofErr w:type="gramEnd"/>
          </w:p>
          <w:p w14:paraId="4A79937B" w14:textId="77777777" w:rsidR="00C41F0F" w:rsidRPr="00F96FA9" w:rsidRDefault="00C41F0F" w:rsidP="00C41F0F">
            <w:pPr>
              <w:numPr>
                <w:ilvl w:val="0"/>
                <w:numId w:val="10"/>
              </w:numPr>
              <w:rPr>
                <w:b/>
                <w:sz w:val="20"/>
                <w:lang w:val="es-ES"/>
              </w:rPr>
            </w:pPr>
            <w:proofErr w:type="spellStart"/>
            <w:r w:rsidRPr="00F96FA9">
              <w:rPr>
                <w:b/>
                <w:sz w:val="20"/>
                <w:lang w:val="es-ES"/>
              </w:rPr>
              <w:t>Rémi</w:t>
            </w:r>
            <w:proofErr w:type="spellEnd"/>
            <w:r w:rsidRPr="00F96FA9">
              <w:rPr>
                <w:b/>
                <w:sz w:val="20"/>
                <w:lang w:val="es-ES"/>
              </w:rPr>
              <w:t xml:space="preserve"> </w:t>
            </w:r>
            <w:proofErr w:type="spellStart"/>
            <w:r w:rsidRPr="00F96FA9">
              <w:rPr>
                <w:b/>
                <w:sz w:val="20"/>
                <w:lang w:val="es-ES"/>
              </w:rPr>
              <w:t>Quirion</w:t>
            </w:r>
            <w:proofErr w:type="spellEnd"/>
            <w:r w:rsidRPr="00F96FA9">
              <w:rPr>
                <w:sz w:val="20"/>
                <w:lang w:val="es-ES"/>
              </w:rPr>
              <w:t xml:space="preserve">, </w:t>
            </w:r>
            <w:proofErr w:type="spellStart"/>
            <w:r w:rsidRPr="00F96FA9">
              <w:rPr>
                <w:sz w:val="20"/>
                <w:lang w:val="es-ES"/>
              </w:rPr>
              <w:t>Chief</w:t>
            </w:r>
            <w:proofErr w:type="spellEnd"/>
            <w:r w:rsidRPr="00F96FA9">
              <w:rPr>
                <w:sz w:val="20"/>
                <w:lang w:val="es-ES"/>
              </w:rPr>
              <w:t xml:space="preserve"> </w:t>
            </w:r>
            <w:proofErr w:type="spellStart"/>
            <w:r w:rsidRPr="00F96FA9">
              <w:rPr>
                <w:sz w:val="20"/>
                <w:lang w:val="es-ES"/>
              </w:rPr>
              <w:t>Scientist</w:t>
            </w:r>
            <w:proofErr w:type="spellEnd"/>
            <w:r w:rsidRPr="00F96FA9">
              <w:rPr>
                <w:sz w:val="20"/>
                <w:lang w:val="es-ES"/>
              </w:rPr>
              <w:t xml:space="preserve">, </w:t>
            </w:r>
            <w:proofErr w:type="spellStart"/>
            <w:r w:rsidRPr="00F96FA9">
              <w:rPr>
                <w:sz w:val="20"/>
                <w:lang w:val="es-ES"/>
              </w:rPr>
              <w:t>Québec</w:t>
            </w:r>
            <w:proofErr w:type="spellEnd"/>
          </w:p>
          <w:p w14:paraId="351BA2DC" w14:textId="77777777" w:rsidR="00C41F0F" w:rsidRPr="00F96FA9" w:rsidRDefault="00C41F0F" w:rsidP="00C41F0F">
            <w:pPr>
              <w:numPr>
                <w:ilvl w:val="0"/>
                <w:numId w:val="10"/>
              </w:numPr>
              <w:rPr>
                <w:sz w:val="20"/>
                <w:lang w:val="es-ES"/>
              </w:rPr>
            </w:pPr>
            <w:r w:rsidRPr="00F96FA9">
              <w:rPr>
                <w:b/>
                <w:sz w:val="20"/>
                <w:lang w:val="es-ES"/>
              </w:rPr>
              <w:t>Renaldo Battista</w:t>
            </w:r>
            <w:r w:rsidRPr="00F96FA9">
              <w:rPr>
                <w:sz w:val="20"/>
                <w:lang w:val="es-ES"/>
              </w:rPr>
              <w:t xml:space="preserve">, </w:t>
            </w:r>
            <w:proofErr w:type="spellStart"/>
            <w:r w:rsidRPr="00F96FA9">
              <w:rPr>
                <w:sz w:val="20"/>
                <w:lang w:val="es-ES"/>
              </w:rPr>
              <w:t>Directeur</w:t>
            </w:r>
            <w:proofErr w:type="spellEnd"/>
            <w:r w:rsidRPr="00F96FA9">
              <w:rPr>
                <w:sz w:val="20"/>
                <w:lang w:val="es-ES"/>
              </w:rPr>
              <w:t xml:space="preserve"> </w:t>
            </w:r>
            <w:proofErr w:type="spellStart"/>
            <w:r w:rsidRPr="00F96FA9">
              <w:rPr>
                <w:sz w:val="20"/>
                <w:lang w:val="es-ES"/>
              </w:rPr>
              <w:t>scientifique</w:t>
            </w:r>
            <w:proofErr w:type="spellEnd"/>
            <w:r w:rsidRPr="00F96FA9">
              <w:rPr>
                <w:sz w:val="20"/>
                <w:lang w:val="es-ES"/>
              </w:rPr>
              <w:t xml:space="preserve"> du </w:t>
            </w:r>
            <w:proofErr w:type="spellStart"/>
            <w:r w:rsidRPr="00F96FA9">
              <w:rPr>
                <w:sz w:val="20"/>
                <w:lang w:val="es-ES"/>
              </w:rPr>
              <w:t>Fonds</w:t>
            </w:r>
            <w:proofErr w:type="spellEnd"/>
            <w:r w:rsidRPr="00F96FA9">
              <w:rPr>
                <w:sz w:val="20"/>
                <w:lang w:val="es-ES"/>
              </w:rPr>
              <w:t xml:space="preserve"> de </w:t>
            </w:r>
            <w:proofErr w:type="spellStart"/>
            <w:r w:rsidRPr="00F96FA9">
              <w:rPr>
                <w:sz w:val="20"/>
                <w:lang w:val="es-ES"/>
              </w:rPr>
              <w:t>recherche</w:t>
            </w:r>
            <w:proofErr w:type="spellEnd"/>
            <w:r w:rsidRPr="00F96FA9">
              <w:rPr>
                <w:sz w:val="20"/>
                <w:lang w:val="es-ES"/>
              </w:rPr>
              <w:t xml:space="preserve"> du </w:t>
            </w:r>
            <w:proofErr w:type="spellStart"/>
            <w:r w:rsidRPr="00F96FA9">
              <w:rPr>
                <w:sz w:val="20"/>
                <w:lang w:val="es-ES"/>
              </w:rPr>
              <w:t>Québec</w:t>
            </w:r>
            <w:proofErr w:type="spellEnd"/>
            <w:r w:rsidRPr="00F96FA9">
              <w:rPr>
                <w:sz w:val="20"/>
                <w:lang w:val="es-ES"/>
              </w:rPr>
              <w:t xml:space="preserve"> – </w:t>
            </w:r>
            <w:proofErr w:type="spellStart"/>
            <w:r w:rsidRPr="00F96FA9">
              <w:rPr>
                <w:sz w:val="20"/>
                <w:lang w:val="es-ES"/>
              </w:rPr>
              <w:t>Santé</w:t>
            </w:r>
            <w:proofErr w:type="spellEnd"/>
          </w:p>
          <w:p w14:paraId="0043AF36" w14:textId="77777777" w:rsidR="00C41F0F" w:rsidRPr="00F96FA9" w:rsidRDefault="00C41F0F" w:rsidP="00C41F0F">
            <w:pPr>
              <w:numPr>
                <w:ilvl w:val="0"/>
                <w:numId w:val="10"/>
              </w:numPr>
              <w:rPr>
                <w:sz w:val="20"/>
                <w:lang w:val="es-ES"/>
              </w:rPr>
            </w:pPr>
            <w:r w:rsidRPr="00F96FA9">
              <w:rPr>
                <w:b/>
                <w:sz w:val="20"/>
                <w:lang w:val="es-ES"/>
              </w:rPr>
              <w:t xml:space="preserve">Louise </w:t>
            </w:r>
            <w:proofErr w:type="spellStart"/>
            <w:r w:rsidRPr="00F96FA9">
              <w:rPr>
                <w:b/>
                <w:sz w:val="20"/>
                <w:lang w:val="es-ES"/>
              </w:rPr>
              <w:t>Poissant</w:t>
            </w:r>
            <w:proofErr w:type="spellEnd"/>
            <w:r w:rsidRPr="00F96FA9">
              <w:rPr>
                <w:sz w:val="20"/>
                <w:lang w:val="es-ES"/>
              </w:rPr>
              <w:t xml:space="preserve">, </w:t>
            </w:r>
            <w:proofErr w:type="spellStart"/>
            <w:r w:rsidRPr="00F96FA9">
              <w:rPr>
                <w:sz w:val="20"/>
                <w:lang w:val="es-ES"/>
              </w:rPr>
              <w:t>Directrice</w:t>
            </w:r>
            <w:proofErr w:type="spellEnd"/>
            <w:r w:rsidRPr="00F96FA9">
              <w:rPr>
                <w:sz w:val="20"/>
                <w:lang w:val="es-ES"/>
              </w:rPr>
              <w:t xml:space="preserve"> </w:t>
            </w:r>
            <w:proofErr w:type="spellStart"/>
            <w:r w:rsidRPr="00F96FA9">
              <w:rPr>
                <w:sz w:val="20"/>
                <w:lang w:val="es-ES"/>
              </w:rPr>
              <w:t>scientifique</w:t>
            </w:r>
            <w:proofErr w:type="spellEnd"/>
            <w:r w:rsidRPr="00F96FA9">
              <w:rPr>
                <w:sz w:val="20"/>
                <w:lang w:val="es-ES"/>
              </w:rPr>
              <w:t xml:space="preserve"> du </w:t>
            </w:r>
            <w:proofErr w:type="spellStart"/>
            <w:r w:rsidRPr="00F96FA9">
              <w:rPr>
                <w:sz w:val="20"/>
                <w:lang w:val="es-ES"/>
              </w:rPr>
              <w:t>Fonds</w:t>
            </w:r>
            <w:proofErr w:type="spellEnd"/>
            <w:r w:rsidRPr="00F96FA9">
              <w:rPr>
                <w:sz w:val="20"/>
                <w:lang w:val="es-ES"/>
              </w:rPr>
              <w:t xml:space="preserve"> de </w:t>
            </w:r>
            <w:proofErr w:type="spellStart"/>
            <w:r w:rsidRPr="00F96FA9">
              <w:rPr>
                <w:sz w:val="20"/>
                <w:lang w:val="es-ES"/>
              </w:rPr>
              <w:t>recherche</w:t>
            </w:r>
            <w:proofErr w:type="spellEnd"/>
            <w:r w:rsidRPr="00F96FA9">
              <w:rPr>
                <w:sz w:val="20"/>
                <w:lang w:val="es-ES"/>
              </w:rPr>
              <w:t xml:space="preserve"> du </w:t>
            </w:r>
            <w:proofErr w:type="spellStart"/>
            <w:r w:rsidRPr="00F96FA9">
              <w:rPr>
                <w:sz w:val="20"/>
                <w:lang w:val="es-ES"/>
              </w:rPr>
              <w:t>Québec</w:t>
            </w:r>
            <w:proofErr w:type="spellEnd"/>
            <w:r w:rsidRPr="00F96FA9">
              <w:rPr>
                <w:sz w:val="20"/>
                <w:lang w:val="es-ES"/>
              </w:rPr>
              <w:t xml:space="preserve"> – Société et culture</w:t>
            </w:r>
          </w:p>
          <w:p w14:paraId="3FA56390" w14:textId="77777777" w:rsidR="00C41F0F" w:rsidRPr="00F96FA9" w:rsidRDefault="00C41F0F" w:rsidP="00C41F0F">
            <w:pPr>
              <w:numPr>
                <w:ilvl w:val="0"/>
                <w:numId w:val="10"/>
              </w:numPr>
              <w:rPr>
                <w:sz w:val="20"/>
                <w:lang w:val="es-ES"/>
              </w:rPr>
            </w:pPr>
            <w:r w:rsidRPr="00F96FA9">
              <w:rPr>
                <w:b/>
                <w:sz w:val="20"/>
                <w:lang w:val="es-ES"/>
              </w:rPr>
              <w:t xml:space="preserve">Benoit </w:t>
            </w:r>
            <w:proofErr w:type="spellStart"/>
            <w:r w:rsidRPr="00F96FA9">
              <w:rPr>
                <w:b/>
                <w:sz w:val="20"/>
                <w:lang w:val="es-ES"/>
              </w:rPr>
              <w:t>Sévigny</w:t>
            </w:r>
            <w:proofErr w:type="spellEnd"/>
            <w:r w:rsidRPr="00F96FA9">
              <w:rPr>
                <w:b/>
                <w:sz w:val="20"/>
                <w:lang w:val="es-ES"/>
              </w:rPr>
              <w:t xml:space="preserve">, </w:t>
            </w:r>
            <w:proofErr w:type="gramStart"/>
            <w:r w:rsidRPr="00F96FA9">
              <w:rPr>
                <w:sz w:val="20"/>
                <w:lang w:val="es-ES"/>
              </w:rPr>
              <w:t>Director</w:t>
            </w:r>
            <w:proofErr w:type="gramEnd"/>
            <w:r w:rsidRPr="00F96FA9">
              <w:rPr>
                <w:sz w:val="20"/>
                <w:lang w:val="es-ES"/>
              </w:rPr>
              <w:t xml:space="preserve"> </w:t>
            </w:r>
            <w:proofErr w:type="spellStart"/>
            <w:r w:rsidRPr="00F96FA9">
              <w:rPr>
                <w:sz w:val="20"/>
                <w:lang w:val="es-ES"/>
              </w:rPr>
              <w:t>of</w:t>
            </w:r>
            <w:proofErr w:type="spellEnd"/>
            <w:r w:rsidRPr="00F96FA9">
              <w:rPr>
                <w:sz w:val="20"/>
                <w:lang w:val="es-ES"/>
              </w:rPr>
              <w:t xml:space="preserve"> </w:t>
            </w:r>
            <w:proofErr w:type="spellStart"/>
            <w:r w:rsidRPr="00F96FA9">
              <w:rPr>
                <w:sz w:val="20"/>
                <w:lang w:val="es-ES"/>
              </w:rPr>
              <w:t>Communication</w:t>
            </w:r>
            <w:proofErr w:type="spellEnd"/>
            <w:r w:rsidRPr="00F96FA9">
              <w:rPr>
                <w:sz w:val="20"/>
                <w:lang w:val="es-ES"/>
              </w:rPr>
              <w:t xml:space="preserve"> and </w:t>
            </w:r>
            <w:proofErr w:type="spellStart"/>
            <w:r w:rsidRPr="00F96FA9">
              <w:rPr>
                <w:sz w:val="20"/>
                <w:lang w:val="es-ES"/>
              </w:rPr>
              <w:t>Knowledge</w:t>
            </w:r>
            <w:proofErr w:type="spellEnd"/>
            <w:r w:rsidRPr="00F96FA9">
              <w:rPr>
                <w:sz w:val="20"/>
                <w:lang w:val="es-ES"/>
              </w:rPr>
              <w:t xml:space="preserve"> </w:t>
            </w:r>
            <w:proofErr w:type="spellStart"/>
            <w:r w:rsidRPr="00F96FA9">
              <w:rPr>
                <w:sz w:val="20"/>
                <w:lang w:val="es-ES"/>
              </w:rPr>
              <w:t>Mobilization</w:t>
            </w:r>
            <w:proofErr w:type="spellEnd"/>
            <w:r w:rsidRPr="00F96FA9">
              <w:rPr>
                <w:sz w:val="20"/>
                <w:lang w:val="es-ES"/>
              </w:rPr>
              <w:t xml:space="preserve">, </w:t>
            </w:r>
            <w:proofErr w:type="spellStart"/>
            <w:r w:rsidRPr="00F96FA9">
              <w:rPr>
                <w:sz w:val="20"/>
                <w:lang w:val="es-ES"/>
              </w:rPr>
              <w:t>Fonds</w:t>
            </w:r>
            <w:proofErr w:type="spellEnd"/>
            <w:r w:rsidRPr="00F96FA9">
              <w:rPr>
                <w:sz w:val="20"/>
                <w:lang w:val="es-ES"/>
              </w:rPr>
              <w:t xml:space="preserve"> de </w:t>
            </w:r>
            <w:proofErr w:type="spellStart"/>
            <w:r w:rsidRPr="00F96FA9">
              <w:rPr>
                <w:sz w:val="20"/>
                <w:lang w:val="es-ES"/>
              </w:rPr>
              <w:t>recherche</w:t>
            </w:r>
            <w:proofErr w:type="spellEnd"/>
            <w:r w:rsidRPr="00F96FA9">
              <w:rPr>
                <w:sz w:val="20"/>
                <w:lang w:val="es-ES"/>
              </w:rPr>
              <w:t xml:space="preserve"> du </w:t>
            </w:r>
            <w:proofErr w:type="spellStart"/>
            <w:r w:rsidRPr="00F96FA9">
              <w:rPr>
                <w:sz w:val="20"/>
                <w:lang w:val="es-ES"/>
              </w:rPr>
              <w:t>Québec</w:t>
            </w:r>
            <w:proofErr w:type="spellEnd"/>
          </w:p>
          <w:p w14:paraId="46E966F3" w14:textId="77777777" w:rsidR="00C41F0F" w:rsidRPr="00F96FA9" w:rsidRDefault="00C41F0F" w:rsidP="00C41F0F">
            <w:pPr>
              <w:numPr>
                <w:ilvl w:val="0"/>
                <w:numId w:val="10"/>
              </w:numPr>
              <w:rPr>
                <w:sz w:val="20"/>
                <w:lang w:val="es-ES"/>
              </w:rPr>
            </w:pPr>
            <w:proofErr w:type="spellStart"/>
            <w:r w:rsidRPr="00F96FA9">
              <w:rPr>
                <w:sz w:val="20"/>
                <w:lang w:val="es-ES"/>
              </w:rPr>
              <w:t>Three</w:t>
            </w:r>
            <w:proofErr w:type="spellEnd"/>
            <w:r w:rsidRPr="00F96FA9">
              <w:rPr>
                <w:sz w:val="20"/>
                <w:lang w:val="es-ES"/>
              </w:rPr>
              <w:t xml:space="preserve"> </w:t>
            </w:r>
            <w:proofErr w:type="spellStart"/>
            <w:r w:rsidRPr="00F96FA9">
              <w:rPr>
                <w:sz w:val="20"/>
                <w:lang w:val="es-ES"/>
              </w:rPr>
              <w:t>speakers</w:t>
            </w:r>
            <w:proofErr w:type="spellEnd"/>
            <w:r w:rsidRPr="00F96FA9">
              <w:rPr>
                <w:sz w:val="20"/>
                <w:lang w:val="es-ES"/>
              </w:rPr>
              <w:t xml:space="preserve"> </w:t>
            </w:r>
            <w:proofErr w:type="spellStart"/>
            <w:r w:rsidRPr="00F96FA9">
              <w:rPr>
                <w:sz w:val="20"/>
                <w:lang w:val="es-ES"/>
              </w:rPr>
              <w:t>of</w:t>
            </w:r>
            <w:proofErr w:type="spellEnd"/>
            <w:r w:rsidRPr="00F96FA9">
              <w:rPr>
                <w:sz w:val="20"/>
                <w:lang w:val="es-ES"/>
              </w:rPr>
              <w:t xml:space="preserve"> </w:t>
            </w:r>
            <w:proofErr w:type="spellStart"/>
            <w:r w:rsidRPr="00F96FA9">
              <w:rPr>
                <w:sz w:val="20"/>
                <w:lang w:val="es-ES"/>
              </w:rPr>
              <w:t>the</w:t>
            </w:r>
            <w:proofErr w:type="spellEnd"/>
            <w:r w:rsidRPr="00F96FA9">
              <w:rPr>
                <w:sz w:val="20"/>
                <w:lang w:val="es-ES"/>
              </w:rPr>
              <w:t xml:space="preserve"> </w:t>
            </w:r>
            <w:proofErr w:type="spellStart"/>
            <w:r w:rsidRPr="00F96FA9">
              <w:rPr>
                <w:sz w:val="20"/>
                <w:lang w:val="es-ES"/>
              </w:rPr>
              <w:t>working</w:t>
            </w:r>
            <w:proofErr w:type="spellEnd"/>
            <w:r w:rsidRPr="00F96FA9">
              <w:rPr>
                <w:sz w:val="20"/>
                <w:lang w:val="es-ES"/>
              </w:rPr>
              <w:t xml:space="preserve"> </w:t>
            </w:r>
            <w:proofErr w:type="spellStart"/>
            <w:r w:rsidRPr="00F96FA9">
              <w:rPr>
                <w:sz w:val="20"/>
                <w:lang w:val="es-ES"/>
              </w:rPr>
              <w:t>breakfast</w:t>
            </w:r>
            <w:proofErr w:type="spellEnd"/>
            <w:r w:rsidRPr="00F96FA9">
              <w:rPr>
                <w:sz w:val="20"/>
                <w:lang w:val="es-ES"/>
              </w:rPr>
              <w:t xml:space="preserve"> </w:t>
            </w:r>
            <w:proofErr w:type="spellStart"/>
            <w:r w:rsidRPr="00F96FA9">
              <w:rPr>
                <w:sz w:val="20"/>
                <w:lang w:val="es-ES"/>
              </w:rPr>
              <w:t>on</w:t>
            </w:r>
            <w:proofErr w:type="spellEnd"/>
            <w:r w:rsidRPr="00F96FA9">
              <w:rPr>
                <w:sz w:val="20"/>
                <w:lang w:val="es-ES"/>
              </w:rPr>
              <w:t xml:space="preserve"> </w:t>
            </w:r>
            <w:proofErr w:type="spellStart"/>
            <w:r w:rsidRPr="00F96FA9">
              <w:rPr>
                <w:sz w:val="20"/>
                <w:lang w:val="es-ES"/>
              </w:rPr>
              <w:t>Wednesday</w:t>
            </w:r>
            <w:proofErr w:type="spellEnd"/>
            <w:r w:rsidRPr="00F96FA9">
              <w:rPr>
                <w:sz w:val="20"/>
                <w:lang w:val="es-ES"/>
              </w:rPr>
              <w:t xml:space="preserve"> </w:t>
            </w:r>
            <w:proofErr w:type="spellStart"/>
            <w:r w:rsidRPr="00F96FA9">
              <w:rPr>
                <w:sz w:val="20"/>
                <w:lang w:val="es-ES"/>
              </w:rPr>
              <w:t>morning</w:t>
            </w:r>
            <w:proofErr w:type="spellEnd"/>
            <w:r w:rsidRPr="00F96FA9">
              <w:rPr>
                <w:sz w:val="20"/>
                <w:lang w:val="es-ES"/>
              </w:rPr>
              <w:t>:</w:t>
            </w:r>
          </w:p>
          <w:p w14:paraId="031F6620" w14:textId="77777777" w:rsidR="00C41F0F" w:rsidRPr="00F96FA9" w:rsidRDefault="00C41F0F" w:rsidP="00C41F0F">
            <w:pPr>
              <w:numPr>
                <w:ilvl w:val="0"/>
                <w:numId w:val="11"/>
              </w:numPr>
              <w:ind w:left="1310"/>
              <w:rPr>
                <w:sz w:val="20"/>
                <w:lang w:val="es-ES"/>
              </w:rPr>
            </w:pPr>
            <w:r w:rsidRPr="00F96FA9">
              <w:rPr>
                <w:b/>
                <w:sz w:val="20"/>
                <w:lang w:val="es-ES"/>
              </w:rPr>
              <w:t>Barry R. Bloom</w:t>
            </w:r>
            <w:r w:rsidRPr="00F96FA9">
              <w:rPr>
                <w:sz w:val="20"/>
                <w:lang w:val="es-ES"/>
              </w:rPr>
              <w:t xml:space="preserve">, Joan L. and Julius H. Jacobson </w:t>
            </w:r>
            <w:proofErr w:type="spellStart"/>
            <w:r w:rsidRPr="00F96FA9">
              <w:rPr>
                <w:sz w:val="20"/>
                <w:lang w:val="es-ES"/>
              </w:rPr>
              <w:t>Research</w:t>
            </w:r>
            <w:proofErr w:type="spellEnd"/>
            <w:r w:rsidRPr="00F96FA9">
              <w:rPr>
                <w:sz w:val="20"/>
                <w:lang w:val="es-ES"/>
              </w:rPr>
              <w:t xml:space="preserve"> </w:t>
            </w:r>
            <w:proofErr w:type="spellStart"/>
            <w:r w:rsidRPr="00F96FA9">
              <w:rPr>
                <w:sz w:val="20"/>
                <w:lang w:val="es-ES"/>
              </w:rPr>
              <w:t>Professor</w:t>
            </w:r>
            <w:proofErr w:type="spellEnd"/>
            <w:r w:rsidRPr="00F96FA9">
              <w:rPr>
                <w:sz w:val="20"/>
                <w:lang w:val="es-ES"/>
              </w:rPr>
              <w:t xml:space="preserve"> </w:t>
            </w:r>
            <w:proofErr w:type="spellStart"/>
            <w:r w:rsidRPr="00F96FA9">
              <w:rPr>
                <w:sz w:val="20"/>
                <w:lang w:val="es-ES"/>
              </w:rPr>
              <w:t>of</w:t>
            </w:r>
            <w:proofErr w:type="spellEnd"/>
            <w:r w:rsidRPr="00F96FA9">
              <w:rPr>
                <w:sz w:val="20"/>
                <w:lang w:val="es-ES"/>
              </w:rPr>
              <w:t xml:space="preserve"> </w:t>
            </w:r>
            <w:proofErr w:type="spellStart"/>
            <w:r w:rsidRPr="00F96FA9">
              <w:rPr>
                <w:sz w:val="20"/>
                <w:lang w:val="es-ES"/>
              </w:rPr>
              <w:t>Public</w:t>
            </w:r>
            <w:proofErr w:type="spellEnd"/>
            <w:r w:rsidRPr="00F96FA9">
              <w:rPr>
                <w:sz w:val="20"/>
                <w:lang w:val="es-ES"/>
              </w:rPr>
              <w:t xml:space="preserve"> </w:t>
            </w:r>
            <w:proofErr w:type="spellStart"/>
            <w:r w:rsidRPr="00F96FA9">
              <w:rPr>
                <w:sz w:val="20"/>
                <w:lang w:val="es-ES"/>
              </w:rPr>
              <w:t>Health</w:t>
            </w:r>
            <w:proofErr w:type="spellEnd"/>
            <w:r w:rsidRPr="00F96FA9">
              <w:rPr>
                <w:sz w:val="20"/>
                <w:lang w:val="es-ES"/>
              </w:rPr>
              <w:t xml:space="preserve">, Harvard </w:t>
            </w:r>
            <w:proofErr w:type="spellStart"/>
            <w:r w:rsidRPr="00F96FA9">
              <w:rPr>
                <w:sz w:val="20"/>
                <w:lang w:val="es-ES"/>
              </w:rPr>
              <w:t>University</w:t>
            </w:r>
            <w:proofErr w:type="spellEnd"/>
          </w:p>
          <w:p w14:paraId="669D980A" w14:textId="77777777" w:rsidR="00C41F0F" w:rsidRPr="00F96FA9" w:rsidRDefault="00C41F0F" w:rsidP="00C41F0F">
            <w:pPr>
              <w:numPr>
                <w:ilvl w:val="0"/>
                <w:numId w:val="11"/>
              </w:numPr>
              <w:ind w:left="1310"/>
              <w:rPr>
                <w:sz w:val="20"/>
                <w:lang w:val="es-ES"/>
              </w:rPr>
            </w:pPr>
            <w:r w:rsidRPr="00F96FA9">
              <w:rPr>
                <w:b/>
                <w:sz w:val="20"/>
                <w:lang w:val="es-ES"/>
              </w:rPr>
              <w:t xml:space="preserve">Gary </w:t>
            </w:r>
            <w:proofErr w:type="spellStart"/>
            <w:r w:rsidRPr="00F96FA9">
              <w:rPr>
                <w:b/>
                <w:sz w:val="20"/>
                <w:lang w:val="es-ES"/>
              </w:rPr>
              <w:t>Kobinger</w:t>
            </w:r>
            <w:proofErr w:type="spellEnd"/>
            <w:r w:rsidRPr="00F96FA9">
              <w:rPr>
                <w:sz w:val="20"/>
                <w:lang w:val="es-ES"/>
              </w:rPr>
              <w:t xml:space="preserve">, </w:t>
            </w:r>
            <w:proofErr w:type="gramStart"/>
            <w:r w:rsidRPr="00F96FA9">
              <w:rPr>
                <w:sz w:val="20"/>
                <w:lang w:val="es-ES"/>
              </w:rPr>
              <w:t>Director</w:t>
            </w:r>
            <w:proofErr w:type="gramEnd"/>
            <w:r w:rsidRPr="00F96FA9">
              <w:rPr>
                <w:sz w:val="20"/>
                <w:lang w:val="es-ES"/>
              </w:rPr>
              <w:t xml:space="preserve">, Centre </w:t>
            </w:r>
            <w:proofErr w:type="spellStart"/>
            <w:r w:rsidRPr="00F96FA9">
              <w:rPr>
                <w:sz w:val="20"/>
                <w:lang w:val="es-ES"/>
              </w:rPr>
              <w:t>for</w:t>
            </w:r>
            <w:proofErr w:type="spellEnd"/>
            <w:r w:rsidRPr="00F96FA9">
              <w:rPr>
                <w:sz w:val="20"/>
                <w:lang w:val="es-ES"/>
              </w:rPr>
              <w:t xml:space="preserve"> </w:t>
            </w:r>
            <w:proofErr w:type="spellStart"/>
            <w:r w:rsidRPr="00F96FA9">
              <w:rPr>
                <w:sz w:val="20"/>
                <w:lang w:val="es-ES"/>
              </w:rPr>
              <w:t>Research</w:t>
            </w:r>
            <w:proofErr w:type="spellEnd"/>
            <w:r w:rsidRPr="00F96FA9">
              <w:rPr>
                <w:sz w:val="20"/>
                <w:lang w:val="es-ES"/>
              </w:rPr>
              <w:t xml:space="preserve"> in </w:t>
            </w:r>
            <w:proofErr w:type="spellStart"/>
            <w:r w:rsidRPr="00F96FA9">
              <w:rPr>
                <w:sz w:val="20"/>
                <w:lang w:val="es-ES"/>
              </w:rPr>
              <w:t>Infectious</w:t>
            </w:r>
            <w:proofErr w:type="spellEnd"/>
            <w:r w:rsidRPr="00F96FA9">
              <w:rPr>
                <w:sz w:val="20"/>
                <w:lang w:val="es-ES"/>
              </w:rPr>
              <w:t xml:space="preserve"> </w:t>
            </w:r>
            <w:proofErr w:type="spellStart"/>
            <w:r w:rsidRPr="00F96FA9">
              <w:rPr>
                <w:sz w:val="20"/>
                <w:lang w:val="es-ES"/>
              </w:rPr>
              <w:t>Diseases</w:t>
            </w:r>
            <w:proofErr w:type="spellEnd"/>
            <w:r w:rsidRPr="00F96FA9">
              <w:rPr>
                <w:sz w:val="20"/>
                <w:lang w:val="es-ES"/>
              </w:rPr>
              <w:t xml:space="preserve">, </w:t>
            </w:r>
            <w:proofErr w:type="spellStart"/>
            <w:r w:rsidRPr="00F96FA9">
              <w:rPr>
                <w:sz w:val="20"/>
                <w:lang w:val="es-ES"/>
              </w:rPr>
              <w:t>Université</w:t>
            </w:r>
            <w:proofErr w:type="spellEnd"/>
            <w:r w:rsidRPr="00F96FA9">
              <w:rPr>
                <w:sz w:val="20"/>
                <w:lang w:val="es-ES"/>
              </w:rPr>
              <w:t xml:space="preserve"> Laval</w:t>
            </w:r>
          </w:p>
          <w:p w14:paraId="46DE9D3D" w14:textId="77777777" w:rsidR="00C41F0F" w:rsidRPr="00F96FA9" w:rsidRDefault="00C41F0F" w:rsidP="00C41F0F">
            <w:pPr>
              <w:numPr>
                <w:ilvl w:val="0"/>
                <w:numId w:val="11"/>
              </w:numPr>
              <w:ind w:left="1310"/>
              <w:rPr>
                <w:b/>
                <w:sz w:val="20"/>
                <w:lang w:val="es-ES"/>
              </w:rPr>
            </w:pPr>
            <w:proofErr w:type="spellStart"/>
            <w:r w:rsidRPr="00F96FA9">
              <w:rPr>
                <w:b/>
                <w:sz w:val="20"/>
                <w:lang w:val="es-ES"/>
              </w:rPr>
              <w:t>Amadou</w:t>
            </w:r>
            <w:proofErr w:type="spellEnd"/>
            <w:r w:rsidRPr="00F96FA9">
              <w:rPr>
                <w:b/>
                <w:sz w:val="20"/>
                <w:lang w:val="es-ES"/>
              </w:rPr>
              <w:t xml:space="preserve"> </w:t>
            </w:r>
            <w:proofErr w:type="spellStart"/>
            <w:r w:rsidRPr="00F96FA9">
              <w:rPr>
                <w:b/>
                <w:sz w:val="20"/>
                <w:lang w:val="es-ES"/>
              </w:rPr>
              <w:t>Sall</w:t>
            </w:r>
            <w:proofErr w:type="spellEnd"/>
            <w:r w:rsidRPr="00F96FA9">
              <w:rPr>
                <w:sz w:val="20"/>
                <w:lang w:val="es-ES"/>
              </w:rPr>
              <w:t xml:space="preserve">, </w:t>
            </w:r>
            <w:proofErr w:type="spellStart"/>
            <w:r w:rsidRPr="00F96FA9">
              <w:rPr>
                <w:sz w:val="20"/>
                <w:lang w:val="es-ES"/>
              </w:rPr>
              <w:t>Scientific</w:t>
            </w:r>
            <w:proofErr w:type="spellEnd"/>
            <w:r w:rsidRPr="00F96FA9">
              <w:rPr>
                <w:sz w:val="20"/>
                <w:lang w:val="es-ES"/>
              </w:rPr>
              <w:t xml:space="preserve"> </w:t>
            </w:r>
            <w:proofErr w:type="gramStart"/>
            <w:r w:rsidRPr="00F96FA9">
              <w:rPr>
                <w:sz w:val="20"/>
                <w:lang w:val="es-ES"/>
              </w:rPr>
              <w:t>Director</w:t>
            </w:r>
            <w:proofErr w:type="gramEnd"/>
            <w:r w:rsidRPr="00F96FA9">
              <w:rPr>
                <w:sz w:val="20"/>
                <w:lang w:val="es-ES"/>
              </w:rPr>
              <w:t xml:space="preserve">, Pasteur </w:t>
            </w:r>
            <w:proofErr w:type="spellStart"/>
            <w:r w:rsidRPr="00F96FA9">
              <w:rPr>
                <w:sz w:val="20"/>
                <w:lang w:val="es-ES"/>
              </w:rPr>
              <w:t>Institute</w:t>
            </w:r>
            <w:proofErr w:type="spellEnd"/>
            <w:r w:rsidRPr="00F96FA9">
              <w:rPr>
                <w:sz w:val="20"/>
                <w:lang w:val="es-ES"/>
              </w:rPr>
              <w:t xml:space="preserve"> in Dakar</w:t>
            </w:r>
          </w:p>
        </w:tc>
        <w:tc>
          <w:tcPr>
            <w:tcW w:w="1507" w:type="dxa"/>
            <w:tcBorders>
              <w:top w:val="single" w:sz="4" w:space="0" w:color="auto"/>
              <w:left w:val="single" w:sz="4" w:space="0" w:color="auto"/>
              <w:bottom w:val="single" w:sz="4" w:space="0" w:color="auto"/>
              <w:right w:val="single" w:sz="4" w:space="0" w:color="auto"/>
            </w:tcBorders>
          </w:tcPr>
          <w:p w14:paraId="65430353" w14:textId="77777777" w:rsidR="00C41F0F" w:rsidRPr="00F96FA9" w:rsidRDefault="00C41F0F" w:rsidP="00493A17">
            <w:pPr>
              <w:rPr>
                <w:sz w:val="20"/>
                <w:lang w:val="es-ES"/>
              </w:rPr>
            </w:pPr>
          </w:p>
        </w:tc>
      </w:tr>
      <w:tr w:rsidR="00C41F0F" w:rsidRPr="00F96FA9" w14:paraId="2709C0A3" w14:textId="77777777" w:rsidTr="00C41F0F">
        <w:trPr>
          <w:trHeight w:val="582"/>
          <w:jc w:val="center"/>
        </w:trPr>
        <w:tc>
          <w:tcPr>
            <w:tcW w:w="8499" w:type="dxa"/>
            <w:gridSpan w:val="2"/>
            <w:shd w:val="clear" w:color="auto" w:fill="D9D9D9"/>
            <w:vAlign w:val="center"/>
          </w:tcPr>
          <w:p w14:paraId="3BFD8176" w14:textId="77777777" w:rsidR="00C41F0F" w:rsidRPr="00F96FA9" w:rsidRDefault="00C41F0F" w:rsidP="00493A17">
            <w:pPr>
              <w:rPr>
                <w:b/>
                <w:sz w:val="28"/>
                <w:lang w:val="es-ES"/>
              </w:rPr>
            </w:pPr>
            <w:proofErr w:type="spellStart"/>
            <w:r w:rsidRPr="00F96FA9">
              <w:rPr>
                <w:b/>
                <w:sz w:val="28"/>
                <w:lang w:val="es-ES"/>
              </w:rPr>
              <w:t>Thursday</w:t>
            </w:r>
            <w:proofErr w:type="spellEnd"/>
            <w:r w:rsidRPr="00F96FA9">
              <w:rPr>
                <w:b/>
                <w:sz w:val="28"/>
                <w:lang w:val="es-ES"/>
              </w:rPr>
              <w:t xml:space="preserve"> 15 June</w:t>
            </w:r>
          </w:p>
        </w:tc>
        <w:tc>
          <w:tcPr>
            <w:tcW w:w="1507" w:type="dxa"/>
            <w:shd w:val="clear" w:color="auto" w:fill="D9D9D9"/>
            <w:vAlign w:val="center"/>
          </w:tcPr>
          <w:p w14:paraId="075C5992" w14:textId="051C29AD" w:rsidR="00C41F0F" w:rsidRPr="00F96FA9" w:rsidRDefault="00C41F0F" w:rsidP="00493A17">
            <w:pPr>
              <w:jc w:val="center"/>
              <w:rPr>
                <w:b/>
                <w:sz w:val="28"/>
                <w:lang w:val="es-ES"/>
              </w:rPr>
            </w:pPr>
          </w:p>
        </w:tc>
      </w:tr>
      <w:tr w:rsidR="00C41F0F" w:rsidRPr="00F96FA9" w14:paraId="5D5E94CB" w14:textId="77777777" w:rsidTr="00C41F0F">
        <w:trPr>
          <w:trHeight w:val="862"/>
          <w:jc w:val="center"/>
        </w:trPr>
        <w:tc>
          <w:tcPr>
            <w:tcW w:w="1506" w:type="dxa"/>
            <w:shd w:val="clear" w:color="auto" w:fill="auto"/>
            <w:vAlign w:val="center"/>
          </w:tcPr>
          <w:p w14:paraId="096BD566" w14:textId="77777777" w:rsidR="00C41F0F" w:rsidRPr="00F96FA9" w:rsidRDefault="00C41F0F" w:rsidP="00493A17">
            <w:pPr>
              <w:rPr>
                <w:b/>
                <w:sz w:val="20"/>
                <w:lang w:val="es-ES"/>
              </w:rPr>
            </w:pPr>
            <w:r w:rsidRPr="00F96FA9">
              <w:rPr>
                <w:b/>
                <w:sz w:val="20"/>
                <w:lang w:val="es-ES"/>
              </w:rPr>
              <w:t>8:45 AM</w:t>
            </w:r>
          </w:p>
        </w:tc>
        <w:tc>
          <w:tcPr>
            <w:tcW w:w="6993" w:type="dxa"/>
            <w:shd w:val="clear" w:color="auto" w:fill="auto"/>
            <w:vAlign w:val="center"/>
          </w:tcPr>
          <w:p w14:paraId="3DE9163D" w14:textId="2A77167A" w:rsidR="00C41F0F" w:rsidRPr="00F96FA9" w:rsidRDefault="00C41F0F" w:rsidP="00493A17">
            <w:pPr>
              <w:autoSpaceDE w:val="0"/>
              <w:autoSpaceDN w:val="0"/>
              <w:adjustRightInd w:val="0"/>
              <w:rPr>
                <w:b/>
                <w:sz w:val="20"/>
                <w:lang w:val="es-ES"/>
              </w:rPr>
            </w:pPr>
            <w:proofErr w:type="spellStart"/>
            <w:r w:rsidRPr="00F96FA9">
              <w:rPr>
                <w:b/>
                <w:sz w:val="20"/>
                <w:lang w:val="es-ES"/>
              </w:rPr>
              <w:t>Departure</w:t>
            </w:r>
            <w:proofErr w:type="spellEnd"/>
            <w:r w:rsidRPr="00F96FA9">
              <w:rPr>
                <w:b/>
                <w:sz w:val="20"/>
                <w:lang w:val="es-ES"/>
              </w:rPr>
              <w:t xml:space="preserve"> </w:t>
            </w:r>
            <w:proofErr w:type="spellStart"/>
            <w:r w:rsidRPr="00F96FA9">
              <w:rPr>
                <w:b/>
                <w:sz w:val="20"/>
                <w:lang w:val="es-ES"/>
              </w:rPr>
              <w:t>from</w:t>
            </w:r>
            <w:proofErr w:type="spellEnd"/>
            <w:r w:rsidRPr="00F96FA9">
              <w:rPr>
                <w:b/>
                <w:sz w:val="20"/>
                <w:lang w:val="es-ES"/>
              </w:rPr>
              <w:t xml:space="preserve"> </w:t>
            </w:r>
            <w:proofErr w:type="spellStart"/>
            <w:r w:rsidRPr="00F96FA9">
              <w:rPr>
                <w:b/>
                <w:sz w:val="20"/>
                <w:lang w:val="es-ES"/>
              </w:rPr>
              <w:t>the</w:t>
            </w:r>
            <w:proofErr w:type="spellEnd"/>
            <w:r w:rsidRPr="00F96FA9">
              <w:rPr>
                <w:b/>
                <w:sz w:val="20"/>
                <w:lang w:val="es-ES"/>
              </w:rPr>
              <w:t xml:space="preserve"> Hotel </w:t>
            </w:r>
            <w:proofErr w:type="spellStart"/>
            <w:r w:rsidRPr="00F96FA9">
              <w:rPr>
                <w:b/>
                <w:sz w:val="20"/>
                <w:lang w:val="es-ES"/>
              </w:rPr>
              <w:t>to</w:t>
            </w:r>
            <w:proofErr w:type="spellEnd"/>
            <w:r w:rsidRPr="00F96FA9">
              <w:rPr>
                <w:b/>
                <w:sz w:val="20"/>
                <w:lang w:val="es-ES"/>
              </w:rPr>
              <w:t xml:space="preserve"> </w:t>
            </w:r>
            <w:proofErr w:type="spellStart"/>
            <w:r w:rsidRPr="00F96FA9">
              <w:rPr>
                <w:b/>
                <w:sz w:val="20"/>
                <w:lang w:val="es-ES"/>
              </w:rPr>
              <w:t>the</w:t>
            </w:r>
            <w:proofErr w:type="spellEnd"/>
            <w:r w:rsidRPr="00F96FA9">
              <w:rPr>
                <w:b/>
                <w:sz w:val="20"/>
                <w:lang w:val="es-ES"/>
              </w:rPr>
              <w:t xml:space="preserve"> </w:t>
            </w:r>
            <w:proofErr w:type="spellStart"/>
            <w:r w:rsidRPr="00F96FA9">
              <w:rPr>
                <w:b/>
                <w:sz w:val="20"/>
                <w:lang w:val="es-ES"/>
              </w:rPr>
              <w:t>Fonds</w:t>
            </w:r>
            <w:proofErr w:type="spellEnd"/>
            <w:r w:rsidRPr="00F96FA9">
              <w:rPr>
                <w:b/>
                <w:sz w:val="20"/>
                <w:lang w:val="es-ES"/>
              </w:rPr>
              <w:t xml:space="preserve"> de </w:t>
            </w:r>
            <w:proofErr w:type="spellStart"/>
            <w:r w:rsidRPr="00F96FA9">
              <w:rPr>
                <w:b/>
                <w:sz w:val="20"/>
                <w:lang w:val="es-ES"/>
              </w:rPr>
              <w:t>Recherche</w:t>
            </w:r>
            <w:proofErr w:type="spellEnd"/>
            <w:r w:rsidRPr="00F96FA9">
              <w:rPr>
                <w:b/>
                <w:sz w:val="20"/>
                <w:lang w:val="es-ES"/>
              </w:rPr>
              <w:t xml:space="preserve"> du </w:t>
            </w:r>
            <w:proofErr w:type="spellStart"/>
            <w:r w:rsidRPr="00F96FA9">
              <w:rPr>
                <w:b/>
                <w:sz w:val="20"/>
                <w:lang w:val="es-ES"/>
              </w:rPr>
              <w:t>Québec</w:t>
            </w:r>
            <w:proofErr w:type="spellEnd"/>
            <w:r w:rsidRPr="00F96FA9">
              <w:rPr>
                <w:b/>
                <w:sz w:val="20"/>
                <w:lang w:val="es-ES"/>
              </w:rPr>
              <w:t xml:space="preserve"> (FRQ) - </w:t>
            </w:r>
            <w:proofErr w:type="spellStart"/>
            <w:r w:rsidRPr="00F96FA9">
              <w:rPr>
                <w:b/>
                <w:sz w:val="20"/>
                <w:lang w:val="es-ES"/>
              </w:rPr>
              <w:t>Santé</w:t>
            </w:r>
            <w:proofErr w:type="spellEnd"/>
          </w:p>
        </w:tc>
        <w:tc>
          <w:tcPr>
            <w:tcW w:w="1507" w:type="dxa"/>
          </w:tcPr>
          <w:p w14:paraId="3206FACD" w14:textId="77777777" w:rsidR="00C41F0F" w:rsidRPr="00F96FA9" w:rsidRDefault="00C41F0F" w:rsidP="00493A17">
            <w:pPr>
              <w:rPr>
                <w:sz w:val="20"/>
                <w:lang w:val="es-ES"/>
              </w:rPr>
            </w:pPr>
          </w:p>
        </w:tc>
      </w:tr>
      <w:tr w:rsidR="00C41F0F" w:rsidRPr="00F96FA9" w14:paraId="27DE942B" w14:textId="77777777" w:rsidTr="00C41F0F">
        <w:trPr>
          <w:trHeight w:val="452"/>
          <w:jc w:val="center"/>
        </w:trPr>
        <w:tc>
          <w:tcPr>
            <w:tcW w:w="1506" w:type="dxa"/>
            <w:shd w:val="clear" w:color="auto" w:fill="auto"/>
            <w:vAlign w:val="center"/>
          </w:tcPr>
          <w:p w14:paraId="107F1281" w14:textId="77777777" w:rsidR="00C41F0F" w:rsidRPr="00F96FA9" w:rsidRDefault="00C41F0F" w:rsidP="00493A17">
            <w:pPr>
              <w:rPr>
                <w:b/>
                <w:sz w:val="20"/>
                <w:lang w:val="es-ES"/>
              </w:rPr>
            </w:pPr>
            <w:r w:rsidRPr="00F96FA9">
              <w:rPr>
                <w:b/>
                <w:sz w:val="20"/>
                <w:lang w:val="es-ES"/>
              </w:rPr>
              <w:t>9:00 AM</w:t>
            </w:r>
          </w:p>
        </w:tc>
        <w:tc>
          <w:tcPr>
            <w:tcW w:w="6993" w:type="dxa"/>
            <w:shd w:val="clear" w:color="auto" w:fill="auto"/>
            <w:vAlign w:val="center"/>
          </w:tcPr>
          <w:p w14:paraId="75F5A1C5" w14:textId="77777777" w:rsidR="00C41F0F" w:rsidRPr="00F96FA9" w:rsidRDefault="00C41F0F" w:rsidP="00493A17">
            <w:pPr>
              <w:autoSpaceDE w:val="0"/>
              <w:autoSpaceDN w:val="0"/>
              <w:adjustRightInd w:val="0"/>
              <w:rPr>
                <w:b/>
                <w:sz w:val="20"/>
                <w:lang w:val="es-ES"/>
              </w:rPr>
            </w:pPr>
            <w:proofErr w:type="spellStart"/>
            <w:r w:rsidRPr="00F96FA9">
              <w:rPr>
                <w:b/>
                <w:sz w:val="20"/>
                <w:lang w:val="es-ES"/>
              </w:rPr>
              <w:t>Working</w:t>
            </w:r>
            <w:proofErr w:type="spellEnd"/>
            <w:r w:rsidRPr="00F96FA9">
              <w:rPr>
                <w:b/>
                <w:sz w:val="20"/>
                <w:lang w:val="es-ES"/>
              </w:rPr>
              <w:t xml:space="preserve"> </w:t>
            </w:r>
            <w:proofErr w:type="spellStart"/>
            <w:r w:rsidRPr="00F96FA9">
              <w:rPr>
                <w:b/>
                <w:sz w:val="20"/>
                <w:lang w:val="es-ES"/>
              </w:rPr>
              <w:t>session</w:t>
            </w:r>
            <w:proofErr w:type="spellEnd"/>
            <w:r w:rsidRPr="00F96FA9">
              <w:rPr>
                <w:b/>
                <w:sz w:val="20"/>
                <w:lang w:val="es-ES"/>
              </w:rPr>
              <w:t xml:space="preserve"> </w:t>
            </w:r>
            <w:proofErr w:type="spellStart"/>
            <w:r w:rsidRPr="00F96FA9">
              <w:rPr>
                <w:b/>
                <w:sz w:val="20"/>
                <w:lang w:val="es-ES"/>
              </w:rPr>
              <w:t>with</w:t>
            </w:r>
            <w:proofErr w:type="spellEnd"/>
            <w:r w:rsidRPr="00F96FA9">
              <w:rPr>
                <w:b/>
                <w:sz w:val="20"/>
                <w:lang w:val="es-ES"/>
              </w:rPr>
              <w:t xml:space="preserve"> </w:t>
            </w:r>
            <w:proofErr w:type="spellStart"/>
            <w:r w:rsidRPr="00F96FA9">
              <w:rPr>
                <w:b/>
                <w:sz w:val="20"/>
                <w:lang w:val="es-ES"/>
              </w:rPr>
              <w:t>researchers</w:t>
            </w:r>
            <w:proofErr w:type="spellEnd"/>
            <w:r w:rsidRPr="00F96FA9">
              <w:rPr>
                <w:b/>
                <w:sz w:val="20"/>
                <w:lang w:val="es-ES"/>
              </w:rPr>
              <w:t xml:space="preserve"> and </w:t>
            </w:r>
            <w:proofErr w:type="spellStart"/>
            <w:r w:rsidRPr="00F96FA9">
              <w:rPr>
                <w:b/>
                <w:sz w:val="20"/>
                <w:lang w:val="es-ES"/>
              </w:rPr>
              <w:t>cities</w:t>
            </w:r>
            <w:proofErr w:type="spellEnd"/>
            <w:r w:rsidRPr="00F96FA9">
              <w:rPr>
                <w:b/>
                <w:sz w:val="20"/>
                <w:lang w:val="es-ES"/>
              </w:rPr>
              <w:t xml:space="preserve"> </w:t>
            </w:r>
            <w:proofErr w:type="spellStart"/>
            <w:r w:rsidRPr="00F96FA9">
              <w:rPr>
                <w:b/>
                <w:sz w:val="20"/>
                <w:lang w:val="es-ES"/>
              </w:rPr>
              <w:t>on</w:t>
            </w:r>
            <w:proofErr w:type="spellEnd"/>
            <w:r w:rsidRPr="00F96FA9">
              <w:rPr>
                <w:b/>
                <w:sz w:val="20"/>
                <w:lang w:val="es-ES"/>
              </w:rPr>
              <w:t xml:space="preserve"> </w:t>
            </w:r>
            <w:proofErr w:type="spellStart"/>
            <w:r w:rsidRPr="00F96FA9">
              <w:rPr>
                <w:b/>
                <w:sz w:val="20"/>
                <w:lang w:val="es-ES"/>
              </w:rPr>
              <w:t>smart</w:t>
            </w:r>
            <w:proofErr w:type="spellEnd"/>
            <w:r w:rsidRPr="00F96FA9">
              <w:rPr>
                <w:b/>
                <w:sz w:val="20"/>
                <w:lang w:val="es-ES"/>
              </w:rPr>
              <w:t xml:space="preserve"> </w:t>
            </w:r>
            <w:proofErr w:type="spellStart"/>
            <w:r w:rsidRPr="00F96FA9">
              <w:rPr>
                <w:b/>
                <w:sz w:val="20"/>
                <w:lang w:val="es-ES"/>
              </w:rPr>
              <w:t>cities</w:t>
            </w:r>
            <w:proofErr w:type="spellEnd"/>
            <w:r w:rsidRPr="00F96FA9">
              <w:rPr>
                <w:b/>
                <w:sz w:val="20"/>
                <w:lang w:val="es-ES"/>
              </w:rPr>
              <w:t xml:space="preserve"> </w:t>
            </w:r>
          </w:p>
        </w:tc>
        <w:tc>
          <w:tcPr>
            <w:tcW w:w="1507" w:type="dxa"/>
          </w:tcPr>
          <w:p w14:paraId="6B4C0AA2" w14:textId="77777777" w:rsidR="00C41F0F" w:rsidRPr="00F96FA9" w:rsidRDefault="00C41F0F" w:rsidP="00493A17">
            <w:pPr>
              <w:rPr>
                <w:sz w:val="20"/>
                <w:lang w:val="es-ES"/>
              </w:rPr>
            </w:pPr>
          </w:p>
        </w:tc>
      </w:tr>
      <w:tr w:rsidR="00C41F0F" w:rsidRPr="00F96FA9" w14:paraId="31367DA1" w14:textId="77777777" w:rsidTr="00C41F0F">
        <w:trPr>
          <w:trHeight w:val="349"/>
          <w:jc w:val="center"/>
        </w:trPr>
        <w:tc>
          <w:tcPr>
            <w:tcW w:w="1506" w:type="dxa"/>
            <w:shd w:val="clear" w:color="auto" w:fill="auto"/>
            <w:vAlign w:val="center"/>
          </w:tcPr>
          <w:p w14:paraId="2F36268A" w14:textId="77777777" w:rsidR="00C41F0F" w:rsidRPr="00F96FA9" w:rsidRDefault="00C41F0F" w:rsidP="00493A17">
            <w:pPr>
              <w:rPr>
                <w:b/>
                <w:sz w:val="20"/>
                <w:lang w:val="es-ES"/>
              </w:rPr>
            </w:pPr>
            <w:r w:rsidRPr="00F96FA9">
              <w:rPr>
                <w:b/>
                <w:sz w:val="20"/>
                <w:lang w:val="es-ES"/>
              </w:rPr>
              <w:t>2:00 PM</w:t>
            </w:r>
          </w:p>
        </w:tc>
        <w:tc>
          <w:tcPr>
            <w:tcW w:w="6993" w:type="dxa"/>
            <w:shd w:val="clear" w:color="auto" w:fill="auto"/>
            <w:vAlign w:val="center"/>
          </w:tcPr>
          <w:p w14:paraId="4B714111" w14:textId="77777777" w:rsidR="00C41F0F" w:rsidRPr="00F96FA9" w:rsidRDefault="00C41F0F" w:rsidP="00493A17">
            <w:pPr>
              <w:autoSpaceDE w:val="0"/>
              <w:autoSpaceDN w:val="0"/>
              <w:adjustRightInd w:val="0"/>
              <w:rPr>
                <w:b/>
                <w:sz w:val="20"/>
                <w:lang w:val="es-ES"/>
              </w:rPr>
            </w:pPr>
            <w:proofErr w:type="spellStart"/>
            <w:r w:rsidRPr="00F96FA9">
              <w:rPr>
                <w:b/>
                <w:sz w:val="20"/>
                <w:lang w:val="es-ES"/>
              </w:rPr>
              <w:t>Working</w:t>
            </w:r>
            <w:proofErr w:type="spellEnd"/>
            <w:r w:rsidRPr="00F96FA9">
              <w:rPr>
                <w:b/>
                <w:sz w:val="20"/>
                <w:lang w:val="es-ES"/>
              </w:rPr>
              <w:t xml:space="preserve"> </w:t>
            </w:r>
            <w:proofErr w:type="spellStart"/>
            <w:r w:rsidRPr="00F96FA9">
              <w:rPr>
                <w:b/>
                <w:sz w:val="20"/>
                <w:lang w:val="es-ES"/>
              </w:rPr>
              <w:t>session</w:t>
            </w:r>
            <w:proofErr w:type="spellEnd"/>
            <w:r w:rsidRPr="00F96FA9">
              <w:rPr>
                <w:b/>
                <w:sz w:val="20"/>
                <w:lang w:val="es-ES"/>
              </w:rPr>
              <w:t xml:space="preserve"> </w:t>
            </w:r>
            <w:proofErr w:type="spellStart"/>
            <w:r w:rsidRPr="00F96FA9">
              <w:rPr>
                <w:b/>
                <w:sz w:val="20"/>
                <w:lang w:val="es-ES"/>
              </w:rPr>
              <w:t>with</w:t>
            </w:r>
            <w:proofErr w:type="spellEnd"/>
            <w:r w:rsidRPr="00F96FA9">
              <w:rPr>
                <w:b/>
                <w:sz w:val="20"/>
                <w:lang w:val="es-ES"/>
              </w:rPr>
              <w:t xml:space="preserve"> </w:t>
            </w:r>
            <w:proofErr w:type="spellStart"/>
            <w:r w:rsidRPr="00F96FA9">
              <w:rPr>
                <w:b/>
                <w:sz w:val="20"/>
                <w:lang w:val="es-ES"/>
              </w:rPr>
              <w:t>researchers</w:t>
            </w:r>
            <w:proofErr w:type="spellEnd"/>
            <w:r w:rsidRPr="00F96FA9">
              <w:rPr>
                <w:b/>
                <w:sz w:val="20"/>
                <w:lang w:val="es-ES"/>
              </w:rPr>
              <w:t xml:space="preserve"> </w:t>
            </w:r>
            <w:proofErr w:type="spellStart"/>
            <w:r w:rsidRPr="00F96FA9">
              <w:rPr>
                <w:b/>
                <w:sz w:val="20"/>
                <w:lang w:val="es-ES"/>
              </w:rPr>
              <w:t>on</w:t>
            </w:r>
            <w:proofErr w:type="spellEnd"/>
            <w:r w:rsidRPr="00F96FA9">
              <w:rPr>
                <w:b/>
                <w:sz w:val="20"/>
                <w:lang w:val="es-ES"/>
              </w:rPr>
              <w:t xml:space="preserve"> </w:t>
            </w:r>
            <w:proofErr w:type="spellStart"/>
            <w:r w:rsidRPr="00F96FA9">
              <w:rPr>
                <w:b/>
                <w:sz w:val="20"/>
                <w:lang w:val="es-ES"/>
              </w:rPr>
              <w:t>health</w:t>
            </w:r>
            <w:proofErr w:type="spellEnd"/>
            <w:r w:rsidRPr="00F96FA9">
              <w:rPr>
                <w:b/>
                <w:sz w:val="20"/>
                <w:lang w:val="es-ES"/>
              </w:rPr>
              <w:t xml:space="preserve">/active </w:t>
            </w:r>
            <w:proofErr w:type="spellStart"/>
            <w:r w:rsidRPr="00F96FA9">
              <w:rPr>
                <w:b/>
                <w:sz w:val="20"/>
                <w:lang w:val="es-ES"/>
              </w:rPr>
              <w:t>aging</w:t>
            </w:r>
            <w:proofErr w:type="spellEnd"/>
          </w:p>
        </w:tc>
        <w:tc>
          <w:tcPr>
            <w:tcW w:w="1507" w:type="dxa"/>
          </w:tcPr>
          <w:p w14:paraId="52DA0736" w14:textId="77777777" w:rsidR="00C41F0F" w:rsidRPr="00F96FA9" w:rsidRDefault="00C41F0F" w:rsidP="00493A17">
            <w:pPr>
              <w:rPr>
                <w:sz w:val="20"/>
                <w:lang w:val="es-ES"/>
              </w:rPr>
            </w:pPr>
          </w:p>
        </w:tc>
      </w:tr>
      <w:tr w:rsidR="00C41F0F" w:rsidRPr="00F96FA9" w14:paraId="0289ABB2" w14:textId="77777777" w:rsidTr="00C41F0F">
        <w:trPr>
          <w:trHeight w:val="582"/>
          <w:jc w:val="center"/>
        </w:trPr>
        <w:tc>
          <w:tcPr>
            <w:tcW w:w="8499" w:type="dxa"/>
            <w:gridSpan w:val="2"/>
            <w:shd w:val="clear" w:color="auto" w:fill="D9D9D9"/>
            <w:vAlign w:val="center"/>
          </w:tcPr>
          <w:p w14:paraId="127E5279" w14:textId="77777777" w:rsidR="00C41F0F" w:rsidRPr="00F96FA9" w:rsidRDefault="00C41F0F" w:rsidP="00493A17">
            <w:pPr>
              <w:rPr>
                <w:b/>
                <w:sz w:val="28"/>
                <w:lang w:val="es-ES"/>
              </w:rPr>
            </w:pPr>
            <w:r w:rsidRPr="00F96FA9">
              <w:rPr>
                <w:b/>
                <w:sz w:val="28"/>
                <w:lang w:val="es-ES"/>
              </w:rPr>
              <w:t>Friday 16 June</w:t>
            </w:r>
          </w:p>
        </w:tc>
        <w:tc>
          <w:tcPr>
            <w:tcW w:w="1507" w:type="dxa"/>
            <w:shd w:val="clear" w:color="auto" w:fill="D9D9D9"/>
            <w:vAlign w:val="center"/>
          </w:tcPr>
          <w:p w14:paraId="132E9C4A" w14:textId="39C626B7" w:rsidR="00C41F0F" w:rsidRPr="00F96FA9" w:rsidRDefault="00C41F0F" w:rsidP="00493A17">
            <w:pPr>
              <w:jc w:val="center"/>
              <w:rPr>
                <w:b/>
                <w:sz w:val="28"/>
                <w:lang w:val="es-ES"/>
              </w:rPr>
            </w:pPr>
          </w:p>
        </w:tc>
      </w:tr>
      <w:tr w:rsidR="00C41F0F" w:rsidRPr="00F96FA9" w14:paraId="3BCA6528" w14:textId="77777777" w:rsidTr="00C41F0F">
        <w:trPr>
          <w:trHeight w:val="323"/>
          <w:jc w:val="center"/>
        </w:trPr>
        <w:tc>
          <w:tcPr>
            <w:tcW w:w="1506" w:type="dxa"/>
            <w:shd w:val="clear" w:color="auto" w:fill="auto"/>
            <w:vAlign w:val="center"/>
          </w:tcPr>
          <w:p w14:paraId="768C8295" w14:textId="77777777" w:rsidR="00C41F0F" w:rsidRPr="00F96FA9" w:rsidRDefault="00C41F0F" w:rsidP="00493A17">
            <w:pPr>
              <w:rPr>
                <w:b/>
                <w:sz w:val="20"/>
                <w:lang w:val="es-ES"/>
              </w:rPr>
            </w:pPr>
          </w:p>
        </w:tc>
        <w:tc>
          <w:tcPr>
            <w:tcW w:w="6993" w:type="dxa"/>
            <w:shd w:val="clear" w:color="auto" w:fill="auto"/>
            <w:vAlign w:val="center"/>
          </w:tcPr>
          <w:p w14:paraId="077A93CF" w14:textId="77777777" w:rsidR="00C41F0F" w:rsidRPr="00F96FA9" w:rsidRDefault="00C41F0F" w:rsidP="00493A17">
            <w:pPr>
              <w:autoSpaceDE w:val="0"/>
              <w:autoSpaceDN w:val="0"/>
              <w:adjustRightInd w:val="0"/>
              <w:rPr>
                <w:b/>
                <w:color w:val="FF0000"/>
                <w:sz w:val="20"/>
                <w:lang w:val="es-ES"/>
              </w:rPr>
            </w:pPr>
            <w:proofErr w:type="spellStart"/>
            <w:r w:rsidRPr="00F96FA9">
              <w:rPr>
                <w:b/>
                <w:sz w:val="20"/>
                <w:lang w:val="es-ES"/>
              </w:rPr>
              <w:t>Breakfast</w:t>
            </w:r>
            <w:proofErr w:type="spellEnd"/>
            <w:r w:rsidRPr="00F96FA9">
              <w:rPr>
                <w:b/>
                <w:sz w:val="20"/>
                <w:lang w:val="es-ES"/>
              </w:rPr>
              <w:t xml:space="preserve"> </w:t>
            </w:r>
            <w:proofErr w:type="spellStart"/>
            <w:r w:rsidRPr="00F96FA9">
              <w:rPr>
                <w:b/>
                <w:sz w:val="20"/>
                <w:lang w:val="es-ES"/>
              </w:rPr>
              <w:t>on</w:t>
            </w:r>
            <w:proofErr w:type="spellEnd"/>
            <w:r w:rsidRPr="00F96FA9">
              <w:rPr>
                <w:b/>
                <w:sz w:val="20"/>
                <w:lang w:val="es-ES"/>
              </w:rPr>
              <w:t xml:space="preserve"> </w:t>
            </w:r>
            <w:proofErr w:type="spellStart"/>
            <w:r w:rsidRPr="00F96FA9">
              <w:rPr>
                <w:b/>
                <w:sz w:val="20"/>
                <w:lang w:val="es-ES"/>
              </w:rPr>
              <w:t>an</w:t>
            </w:r>
            <w:proofErr w:type="spellEnd"/>
            <w:r w:rsidRPr="00F96FA9">
              <w:rPr>
                <w:b/>
                <w:sz w:val="20"/>
                <w:lang w:val="es-ES"/>
              </w:rPr>
              <w:t xml:space="preserve"> individual </w:t>
            </w:r>
            <w:proofErr w:type="spellStart"/>
            <w:r w:rsidRPr="00F96FA9">
              <w:rPr>
                <w:b/>
                <w:sz w:val="20"/>
                <w:lang w:val="es-ES"/>
              </w:rPr>
              <w:t>basis</w:t>
            </w:r>
            <w:proofErr w:type="spellEnd"/>
          </w:p>
        </w:tc>
        <w:tc>
          <w:tcPr>
            <w:tcW w:w="1507" w:type="dxa"/>
          </w:tcPr>
          <w:p w14:paraId="04851231" w14:textId="77777777" w:rsidR="00C41F0F" w:rsidRPr="00F96FA9" w:rsidRDefault="00C41F0F" w:rsidP="00493A17">
            <w:pPr>
              <w:rPr>
                <w:sz w:val="20"/>
                <w:lang w:val="es-ES"/>
              </w:rPr>
            </w:pPr>
          </w:p>
        </w:tc>
      </w:tr>
      <w:tr w:rsidR="00C41F0F" w:rsidRPr="00F96FA9" w14:paraId="7A4D6C01" w14:textId="77777777" w:rsidTr="00C41F0F">
        <w:trPr>
          <w:trHeight w:val="349"/>
          <w:jc w:val="center"/>
        </w:trPr>
        <w:tc>
          <w:tcPr>
            <w:tcW w:w="1506" w:type="dxa"/>
            <w:shd w:val="clear" w:color="auto" w:fill="auto"/>
            <w:vAlign w:val="center"/>
          </w:tcPr>
          <w:p w14:paraId="5E977177" w14:textId="77777777" w:rsidR="00C41F0F" w:rsidRPr="00F96FA9" w:rsidRDefault="00C41F0F" w:rsidP="00493A17">
            <w:pPr>
              <w:rPr>
                <w:b/>
                <w:sz w:val="20"/>
                <w:lang w:val="es-ES"/>
              </w:rPr>
            </w:pPr>
            <w:r w:rsidRPr="00F96FA9">
              <w:rPr>
                <w:b/>
                <w:sz w:val="20"/>
                <w:lang w:val="es-ES"/>
              </w:rPr>
              <w:t>8:45 AM</w:t>
            </w:r>
          </w:p>
        </w:tc>
        <w:tc>
          <w:tcPr>
            <w:tcW w:w="6993" w:type="dxa"/>
            <w:shd w:val="clear" w:color="auto" w:fill="auto"/>
            <w:vAlign w:val="center"/>
          </w:tcPr>
          <w:p w14:paraId="4AFBF777" w14:textId="291EC542" w:rsidR="00C41F0F" w:rsidRPr="00F96FA9" w:rsidRDefault="00C41F0F" w:rsidP="00493A17">
            <w:pPr>
              <w:autoSpaceDE w:val="0"/>
              <w:autoSpaceDN w:val="0"/>
              <w:adjustRightInd w:val="0"/>
              <w:rPr>
                <w:b/>
                <w:sz w:val="20"/>
                <w:lang w:val="es-ES"/>
              </w:rPr>
            </w:pPr>
            <w:proofErr w:type="spellStart"/>
            <w:r w:rsidRPr="00F96FA9">
              <w:rPr>
                <w:b/>
                <w:sz w:val="20"/>
                <w:lang w:val="es-ES"/>
              </w:rPr>
              <w:t>Departure</w:t>
            </w:r>
            <w:proofErr w:type="spellEnd"/>
            <w:r w:rsidRPr="00F96FA9">
              <w:rPr>
                <w:b/>
                <w:sz w:val="20"/>
                <w:lang w:val="es-ES"/>
              </w:rPr>
              <w:t xml:space="preserve"> </w:t>
            </w:r>
            <w:proofErr w:type="spellStart"/>
            <w:r w:rsidRPr="00F96FA9">
              <w:rPr>
                <w:b/>
                <w:sz w:val="20"/>
                <w:lang w:val="es-ES"/>
              </w:rPr>
              <w:t>from</w:t>
            </w:r>
            <w:proofErr w:type="spellEnd"/>
            <w:r w:rsidRPr="00F96FA9">
              <w:rPr>
                <w:b/>
                <w:sz w:val="20"/>
                <w:lang w:val="es-ES"/>
              </w:rPr>
              <w:t xml:space="preserve"> </w:t>
            </w:r>
            <w:proofErr w:type="spellStart"/>
            <w:r w:rsidRPr="00F96FA9">
              <w:rPr>
                <w:b/>
                <w:sz w:val="20"/>
                <w:lang w:val="es-ES"/>
              </w:rPr>
              <w:t>the</w:t>
            </w:r>
            <w:proofErr w:type="spellEnd"/>
            <w:r w:rsidRPr="00F96FA9">
              <w:rPr>
                <w:b/>
                <w:sz w:val="20"/>
                <w:lang w:val="es-ES"/>
              </w:rPr>
              <w:t xml:space="preserve"> Hotel </w:t>
            </w:r>
            <w:proofErr w:type="spellStart"/>
            <w:r w:rsidRPr="00F96FA9">
              <w:rPr>
                <w:b/>
                <w:sz w:val="20"/>
                <w:lang w:val="es-ES"/>
              </w:rPr>
              <w:t>to</w:t>
            </w:r>
            <w:proofErr w:type="spellEnd"/>
            <w:r w:rsidRPr="00F96FA9">
              <w:rPr>
                <w:b/>
                <w:sz w:val="20"/>
                <w:lang w:val="es-ES"/>
              </w:rPr>
              <w:t xml:space="preserve"> </w:t>
            </w:r>
            <w:proofErr w:type="spellStart"/>
            <w:r w:rsidRPr="00F96FA9">
              <w:rPr>
                <w:b/>
                <w:sz w:val="20"/>
                <w:lang w:val="es-ES"/>
              </w:rPr>
              <w:t>the</w:t>
            </w:r>
            <w:proofErr w:type="spellEnd"/>
            <w:r w:rsidRPr="00F96FA9">
              <w:rPr>
                <w:b/>
                <w:sz w:val="20"/>
                <w:lang w:val="es-ES"/>
              </w:rPr>
              <w:t xml:space="preserve"> </w:t>
            </w:r>
            <w:proofErr w:type="spellStart"/>
            <w:r w:rsidRPr="00F96FA9">
              <w:rPr>
                <w:b/>
                <w:sz w:val="20"/>
                <w:lang w:val="es-ES"/>
              </w:rPr>
              <w:t>Fonds</w:t>
            </w:r>
            <w:proofErr w:type="spellEnd"/>
            <w:r w:rsidRPr="00F96FA9">
              <w:rPr>
                <w:b/>
                <w:sz w:val="20"/>
                <w:lang w:val="es-ES"/>
              </w:rPr>
              <w:t xml:space="preserve"> de </w:t>
            </w:r>
            <w:proofErr w:type="spellStart"/>
            <w:r w:rsidRPr="00F96FA9">
              <w:rPr>
                <w:b/>
                <w:sz w:val="20"/>
                <w:lang w:val="es-ES"/>
              </w:rPr>
              <w:t>Recherche</w:t>
            </w:r>
            <w:proofErr w:type="spellEnd"/>
            <w:r w:rsidRPr="00F96FA9">
              <w:rPr>
                <w:b/>
                <w:sz w:val="20"/>
                <w:lang w:val="es-ES"/>
              </w:rPr>
              <w:t xml:space="preserve"> du </w:t>
            </w:r>
            <w:proofErr w:type="spellStart"/>
            <w:r w:rsidRPr="00F96FA9">
              <w:rPr>
                <w:b/>
                <w:sz w:val="20"/>
                <w:lang w:val="es-ES"/>
              </w:rPr>
              <w:t>Québec</w:t>
            </w:r>
            <w:proofErr w:type="spellEnd"/>
            <w:r w:rsidRPr="00F96FA9">
              <w:rPr>
                <w:b/>
                <w:sz w:val="20"/>
                <w:lang w:val="es-ES"/>
              </w:rPr>
              <w:t xml:space="preserve"> (FRQ) - </w:t>
            </w:r>
            <w:proofErr w:type="spellStart"/>
            <w:r w:rsidRPr="00F96FA9">
              <w:rPr>
                <w:b/>
                <w:sz w:val="20"/>
                <w:lang w:val="es-ES"/>
              </w:rPr>
              <w:t>Santé</w:t>
            </w:r>
            <w:proofErr w:type="spellEnd"/>
          </w:p>
        </w:tc>
        <w:tc>
          <w:tcPr>
            <w:tcW w:w="1507" w:type="dxa"/>
          </w:tcPr>
          <w:p w14:paraId="3F517D7A" w14:textId="77777777" w:rsidR="00C41F0F" w:rsidRPr="00F96FA9" w:rsidRDefault="00C41F0F" w:rsidP="00493A17">
            <w:pPr>
              <w:rPr>
                <w:sz w:val="20"/>
                <w:lang w:val="es-ES"/>
              </w:rPr>
            </w:pPr>
          </w:p>
        </w:tc>
      </w:tr>
      <w:tr w:rsidR="00C41F0F" w:rsidRPr="00F96FA9" w14:paraId="7134BA26" w14:textId="77777777" w:rsidTr="00C41F0F">
        <w:trPr>
          <w:trHeight w:val="463"/>
          <w:jc w:val="center"/>
        </w:trPr>
        <w:tc>
          <w:tcPr>
            <w:tcW w:w="1506" w:type="dxa"/>
            <w:shd w:val="clear" w:color="auto" w:fill="auto"/>
            <w:vAlign w:val="center"/>
          </w:tcPr>
          <w:p w14:paraId="073561F8" w14:textId="77777777" w:rsidR="00C41F0F" w:rsidRPr="00F96FA9" w:rsidRDefault="00C41F0F" w:rsidP="00493A17">
            <w:pPr>
              <w:rPr>
                <w:b/>
                <w:sz w:val="20"/>
                <w:lang w:val="es-ES"/>
              </w:rPr>
            </w:pPr>
            <w:r w:rsidRPr="00F96FA9">
              <w:rPr>
                <w:b/>
                <w:sz w:val="20"/>
                <w:lang w:val="es-ES"/>
              </w:rPr>
              <w:t>9:00 AM</w:t>
            </w:r>
          </w:p>
        </w:tc>
        <w:tc>
          <w:tcPr>
            <w:tcW w:w="6993" w:type="dxa"/>
            <w:shd w:val="clear" w:color="auto" w:fill="auto"/>
            <w:vAlign w:val="center"/>
          </w:tcPr>
          <w:p w14:paraId="25FC2776" w14:textId="77777777" w:rsidR="00C41F0F" w:rsidRPr="00F96FA9" w:rsidRDefault="00C41F0F" w:rsidP="00493A17">
            <w:pPr>
              <w:autoSpaceDE w:val="0"/>
              <w:autoSpaceDN w:val="0"/>
              <w:adjustRightInd w:val="0"/>
              <w:rPr>
                <w:b/>
                <w:sz w:val="20"/>
                <w:lang w:val="es-ES"/>
              </w:rPr>
            </w:pPr>
            <w:proofErr w:type="spellStart"/>
            <w:r w:rsidRPr="00F96FA9">
              <w:rPr>
                <w:b/>
                <w:sz w:val="20"/>
                <w:lang w:val="es-ES"/>
              </w:rPr>
              <w:t>Working</w:t>
            </w:r>
            <w:proofErr w:type="spellEnd"/>
            <w:r w:rsidRPr="00F96FA9">
              <w:rPr>
                <w:b/>
                <w:sz w:val="20"/>
                <w:lang w:val="es-ES"/>
              </w:rPr>
              <w:t xml:space="preserve"> </w:t>
            </w:r>
            <w:proofErr w:type="spellStart"/>
            <w:r w:rsidRPr="00F96FA9">
              <w:rPr>
                <w:b/>
                <w:sz w:val="20"/>
                <w:lang w:val="es-ES"/>
              </w:rPr>
              <w:t>session</w:t>
            </w:r>
            <w:proofErr w:type="spellEnd"/>
            <w:r w:rsidRPr="00F96FA9">
              <w:rPr>
                <w:b/>
                <w:sz w:val="20"/>
                <w:lang w:val="es-ES"/>
              </w:rPr>
              <w:t xml:space="preserve"> </w:t>
            </w:r>
            <w:proofErr w:type="spellStart"/>
            <w:r w:rsidRPr="00F96FA9">
              <w:rPr>
                <w:b/>
                <w:sz w:val="20"/>
                <w:lang w:val="es-ES"/>
              </w:rPr>
              <w:t>with</w:t>
            </w:r>
            <w:proofErr w:type="spellEnd"/>
            <w:r w:rsidRPr="00F96FA9">
              <w:rPr>
                <w:b/>
                <w:sz w:val="20"/>
                <w:lang w:val="es-ES"/>
              </w:rPr>
              <w:t xml:space="preserve"> </w:t>
            </w:r>
            <w:proofErr w:type="spellStart"/>
            <w:r w:rsidRPr="00F96FA9">
              <w:rPr>
                <w:b/>
                <w:sz w:val="20"/>
                <w:lang w:val="es-ES"/>
              </w:rPr>
              <w:t>researchers</w:t>
            </w:r>
            <w:proofErr w:type="spellEnd"/>
            <w:r w:rsidRPr="00F96FA9">
              <w:rPr>
                <w:b/>
                <w:sz w:val="20"/>
                <w:lang w:val="es-ES"/>
              </w:rPr>
              <w:t xml:space="preserve"> </w:t>
            </w:r>
            <w:proofErr w:type="spellStart"/>
            <w:r w:rsidRPr="00F96FA9">
              <w:rPr>
                <w:b/>
                <w:sz w:val="20"/>
                <w:lang w:val="es-ES"/>
              </w:rPr>
              <w:t>on</w:t>
            </w:r>
            <w:proofErr w:type="spellEnd"/>
            <w:r w:rsidRPr="00F96FA9">
              <w:rPr>
                <w:b/>
                <w:sz w:val="20"/>
                <w:lang w:val="es-ES"/>
              </w:rPr>
              <w:t xml:space="preserve"> </w:t>
            </w:r>
            <w:proofErr w:type="spellStart"/>
            <w:r w:rsidRPr="00F96FA9">
              <w:rPr>
                <w:b/>
                <w:sz w:val="20"/>
                <w:lang w:val="es-ES"/>
              </w:rPr>
              <w:t>climate</w:t>
            </w:r>
            <w:proofErr w:type="spellEnd"/>
            <w:r w:rsidRPr="00F96FA9">
              <w:rPr>
                <w:b/>
                <w:sz w:val="20"/>
                <w:lang w:val="es-ES"/>
              </w:rPr>
              <w:t xml:space="preserve"> </w:t>
            </w:r>
            <w:proofErr w:type="spellStart"/>
            <w:r w:rsidRPr="00F96FA9">
              <w:rPr>
                <w:b/>
                <w:sz w:val="20"/>
                <w:lang w:val="es-ES"/>
              </w:rPr>
              <w:t>change</w:t>
            </w:r>
            <w:proofErr w:type="spellEnd"/>
            <w:r w:rsidRPr="00F96FA9">
              <w:rPr>
                <w:b/>
                <w:sz w:val="20"/>
                <w:lang w:val="es-ES"/>
              </w:rPr>
              <w:t>/</w:t>
            </w:r>
            <w:proofErr w:type="spellStart"/>
            <w:r w:rsidRPr="00F96FA9">
              <w:rPr>
                <w:b/>
                <w:sz w:val="20"/>
                <w:lang w:val="es-ES"/>
              </w:rPr>
              <w:t>energy</w:t>
            </w:r>
            <w:proofErr w:type="spellEnd"/>
          </w:p>
        </w:tc>
        <w:tc>
          <w:tcPr>
            <w:tcW w:w="1507" w:type="dxa"/>
          </w:tcPr>
          <w:p w14:paraId="55828E77" w14:textId="77777777" w:rsidR="00C41F0F" w:rsidRPr="00F96FA9" w:rsidRDefault="00C41F0F" w:rsidP="00493A17">
            <w:pPr>
              <w:rPr>
                <w:sz w:val="20"/>
                <w:lang w:val="es-ES"/>
              </w:rPr>
            </w:pPr>
          </w:p>
        </w:tc>
      </w:tr>
      <w:tr w:rsidR="00C41F0F" w:rsidRPr="00F96FA9" w14:paraId="5BE1A88F" w14:textId="77777777" w:rsidTr="00C41F0F">
        <w:trPr>
          <w:trHeight w:val="471"/>
          <w:jc w:val="center"/>
        </w:trPr>
        <w:tc>
          <w:tcPr>
            <w:tcW w:w="1506" w:type="dxa"/>
            <w:shd w:val="clear" w:color="auto" w:fill="auto"/>
            <w:vAlign w:val="center"/>
          </w:tcPr>
          <w:p w14:paraId="0ED63AF2" w14:textId="77777777" w:rsidR="00C41F0F" w:rsidRPr="00F96FA9" w:rsidRDefault="00C41F0F" w:rsidP="00493A17">
            <w:pPr>
              <w:rPr>
                <w:b/>
                <w:sz w:val="20"/>
                <w:lang w:val="es-ES"/>
              </w:rPr>
            </w:pPr>
            <w:r w:rsidRPr="00F96FA9">
              <w:rPr>
                <w:b/>
                <w:sz w:val="20"/>
                <w:lang w:val="es-ES"/>
              </w:rPr>
              <w:t>12:00 PM</w:t>
            </w:r>
          </w:p>
        </w:tc>
        <w:tc>
          <w:tcPr>
            <w:tcW w:w="6993" w:type="dxa"/>
            <w:shd w:val="clear" w:color="auto" w:fill="auto"/>
            <w:vAlign w:val="center"/>
          </w:tcPr>
          <w:p w14:paraId="789F0AE2" w14:textId="2188424E" w:rsidR="00C41F0F" w:rsidRPr="00F96FA9" w:rsidRDefault="00C41F0F" w:rsidP="00C41F0F">
            <w:pPr>
              <w:autoSpaceDE w:val="0"/>
              <w:autoSpaceDN w:val="0"/>
              <w:adjustRightInd w:val="0"/>
              <w:rPr>
                <w:sz w:val="20"/>
                <w:lang w:val="es-ES"/>
              </w:rPr>
            </w:pPr>
            <w:r w:rsidRPr="00F96FA9">
              <w:rPr>
                <w:b/>
                <w:sz w:val="20"/>
                <w:lang w:val="es-ES"/>
              </w:rPr>
              <w:t xml:space="preserve">LUNCH &amp; </w:t>
            </w:r>
            <w:proofErr w:type="spellStart"/>
            <w:r w:rsidRPr="00F96FA9">
              <w:rPr>
                <w:b/>
                <w:sz w:val="20"/>
                <w:lang w:val="es-ES"/>
              </w:rPr>
              <w:t>Debriefing</w:t>
            </w:r>
            <w:proofErr w:type="spellEnd"/>
            <w:r w:rsidRPr="00F96FA9">
              <w:rPr>
                <w:b/>
                <w:sz w:val="20"/>
                <w:lang w:val="es-ES"/>
              </w:rPr>
              <w:t xml:space="preserve"> at FRQ, </w:t>
            </w:r>
            <w:proofErr w:type="spellStart"/>
            <w:r w:rsidRPr="00F96FA9">
              <w:rPr>
                <w:b/>
                <w:sz w:val="20"/>
                <w:lang w:val="es-ES"/>
              </w:rPr>
              <w:t>Participants</w:t>
            </w:r>
            <w:proofErr w:type="spellEnd"/>
            <w:r w:rsidRPr="00F96FA9">
              <w:rPr>
                <w:b/>
                <w:sz w:val="20"/>
                <w:lang w:val="es-ES"/>
              </w:rPr>
              <w:t xml:space="preserve">: </w:t>
            </w:r>
          </w:p>
          <w:p w14:paraId="08717717" w14:textId="77777777" w:rsidR="00C41F0F" w:rsidRPr="00F96FA9" w:rsidRDefault="00C41F0F" w:rsidP="00C41F0F">
            <w:pPr>
              <w:numPr>
                <w:ilvl w:val="0"/>
                <w:numId w:val="9"/>
              </w:numPr>
              <w:rPr>
                <w:sz w:val="20"/>
                <w:lang w:val="es-ES"/>
              </w:rPr>
            </w:pPr>
            <w:r w:rsidRPr="00F96FA9">
              <w:rPr>
                <w:b/>
                <w:sz w:val="20"/>
                <w:lang w:val="es-ES"/>
              </w:rPr>
              <w:t>Anne-</w:t>
            </w:r>
            <w:proofErr w:type="spellStart"/>
            <w:r w:rsidRPr="00F96FA9">
              <w:rPr>
                <w:b/>
                <w:sz w:val="20"/>
                <w:lang w:val="es-ES"/>
              </w:rPr>
              <w:t>Cécile</w:t>
            </w:r>
            <w:proofErr w:type="spellEnd"/>
            <w:r w:rsidRPr="00F96FA9">
              <w:rPr>
                <w:b/>
                <w:sz w:val="20"/>
                <w:lang w:val="es-ES"/>
              </w:rPr>
              <w:t xml:space="preserve"> </w:t>
            </w:r>
            <w:proofErr w:type="spellStart"/>
            <w:r w:rsidRPr="00F96FA9">
              <w:rPr>
                <w:b/>
                <w:sz w:val="20"/>
                <w:lang w:val="es-ES"/>
              </w:rPr>
              <w:t>Desfaits</w:t>
            </w:r>
            <w:proofErr w:type="spellEnd"/>
            <w:r w:rsidRPr="00F96FA9">
              <w:rPr>
                <w:sz w:val="20"/>
                <w:lang w:val="es-ES"/>
              </w:rPr>
              <w:t>,</w:t>
            </w:r>
            <w:r w:rsidRPr="00F96FA9">
              <w:rPr>
                <w:b/>
                <w:sz w:val="20"/>
                <w:lang w:val="es-ES"/>
              </w:rPr>
              <w:t xml:space="preserve"> </w:t>
            </w:r>
            <w:proofErr w:type="spellStart"/>
            <w:r w:rsidRPr="00F96FA9">
              <w:rPr>
                <w:sz w:val="20"/>
                <w:lang w:val="es-ES"/>
              </w:rPr>
              <w:t>Directrice</w:t>
            </w:r>
            <w:proofErr w:type="spellEnd"/>
            <w:r w:rsidRPr="00F96FA9">
              <w:rPr>
                <w:sz w:val="20"/>
                <w:lang w:val="es-ES"/>
              </w:rPr>
              <w:t xml:space="preserve"> des </w:t>
            </w:r>
            <w:proofErr w:type="spellStart"/>
            <w:r w:rsidRPr="00F96FA9">
              <w:rPr>
                <w:sz w:val="20"/>
                <w:lang w:val="es-ES"/>
              </w:rPr>
              <w:t>programmes</w:t>
            </w:r>
            <w:proofErr w:type="spellEnd"/>
            <w:r w:rsidRPr="00F96FA9">
              <w:rPr>
                <w:sz w:val="20"/>
                <w:lang w:val="es-ES"/>
              </w:rPr>
              <w:t xml:space="preserve"> et des </w:t>
            </w:r>
            <w:proofErr w:type="spellStart"/>
            <w:r w:rsidRPr="00F96FA9">
              <w:rPr>
                <w:sz w:val="20"/>
                <w:lang w:val="es-ES"/>
              </w:rPr>
              <w:t>partenariats</w:t>
            </w:r>
            <w:proofErr w:type="spellEnd"/>
            <w:r w:rsidRPr="00F96FA9">
              <w:rPr>
                <w:sz w:val="20"/>
                <w:lang w:val="es-ES"/>
              </w:rPr>
              <w:t xml:space="preserve">, </w:t>
            </w:r>
            <w:proofErr w:type="spellStart"/>
            <w:r w:rsidRPr="00F96FA9">
              <w:rPr>
                <w:sz w:val="20"/>
                <w:lang w:val="es-ES"/>
              </w:rPr>
              <w:t>Fonds</w:t>
            </w:r>
            <w:proofErr w:type="spellEnd"/>
            <w:r w:rsidRPr="00F96FA9">
              <w:rPr>
                <w:sz w:val="20"/>
                <w:lang w:val="es-ES"/>
              </w:rPr>
              <w:t xml:space="preserve"> de </w:t>
            </w:r>
            <w:proofErr w:type="spellStart"/>
            <w:r w:rsidRPr="00F96FA9">
              <w:rPr>
                <w:sz w:val="20"/>
                <w:lang w:val="es-ES"/>
              </w:rPr>
              <w:t>recherche</w:t>
            </w:r>
            <w:proofErr w:type="spellEnd"/>
            <w:r w:rsidRPr="00F96FA9">
              <w:rPr>
                <w:sz w:val="20"/>
                <w:lang w:val="es-ES"/>
              </w:rPr>
              <w:t xml:space="preserve"> du </w:t>
            </w:r>
            <w:proofErr w:type="spellStart"/>
            <w:r w:rsidRPr="00F96FA9">
              <w:rPr>
                <w:sz w:val="20"/>
                <w:lang w:val="es-ES"/>
              </w:rPr>
              <w:t>Québec</w:t>
            </w:r>
            <w:proofErr w:type="spellEnd"/>
            <w:r w:rsidRPr="00F96FA9">
              <w:rPr>
                <w:sz w:val="20"/>
                <w:lang w:val="es-ES"/>
              </w:rPr>
              <w:t xml:space="preserve"> – </w:t>
            </w:r>
            <w:proofErr w:type="spellStart"/>
            <w:r w:rsidRPr="00F96FA9">
              <w:rPr>
                <w:sz w:val="20"/>
                <w:lang w:val="es-ES"/>
              </w:rPr>
              <w:t>Santé</w:t>
            </w:r>
            <w:proofErr w:type="spellEnd"/>
          </w:p>
          <w:p w14:paraId="03F271EB" w14:textId="77777777" w:rsidR="00C41F0F" w:rsidRPr="00F96FA9" w:rsidRDefault="00C41F0F" w:rsidP="00C41F0F">
            <w:pPr>
              <w:numPr>
                <w:ilvl w:val="0"/>
                <w:numId w:val="9"/>
              </w:numPr>
              <w:rPr>
                <w:sz w:val="20"/>
                <w:lang w:val="es-ES"/>
              </w:rPr>
            </w:pPr>
            <w:r w:rsidRPr="00F96FA9">
              <w:rPr>
                <w:b/>
                <w:sz w:val="20"/>
                <w:lang w:val="es-ES"/>
              </w:rPr>
              <w:t>Claude Pinel</w:t>
            </w:r>
            <w:r w:rsidRPr="00F96FA9">
              <w:rPr>
                <w:sz w:val="20"/>
                <w:lang w:val="es-ES"/>
              </w:rPr>
              <w:t xml:space="preserve">, </w:t>
            </w:r>
            <w:proofErr w:type="spellStart"/>
            <w:r w:rsidRPr="00F96FA9">
              <w:rPr>
                <w:sz w:val="20"/>
                <w:lang w:val="es-ES"/>
              </w:rPr>
              <w:t>Directeur</w:t>
            </w:r>
            <w:proofErr w:type="spellEnd"/>
            <w:r w:rsidRPr="00F96FA9">
              <w:rPr>
                <w:sz w:val="20"/>
                <w:lang w:val="es-ES"/>
              </w:rPr>
              <w:t xml:space="preserve"> des </w:t>
            </w:r>
            <w:proofErr w:type="spellStart"/>
            <w:r w:rsidRPr="00F96FA9">
              <w:rPr>
                <w:sz w:val="20"/>
                <w:lang w:val="es-ES"/>
              </w:rPr>
              <w:t>programmes</w:t>
            </w:r>
            <w:proofErr w:type="spellEnd"/>
            <w:r w:rsidRPr="00F96FA9">
              <w:rPr>
                <w:sz w:val="20"/>
                <w:lang w:val="es-ES"/>
              </w:rPr>
              <w:t xml:space="preserve"> du </w:t>
            </w:r>
            <w:proofErr w:type="spellStart"/>
            <w:r w:rsidRPr="00F96FA9">
              <w:rPr>
                <w:sz w:val="20"/>
                <w:lang w:val="es-ES"/>
              </w:rPr>
              <w:t>Fonds</w:t>
            </w:r>
            <w:proofErr w:type="spellEnd"/>
            <w:r w:rsidRPr="00F96FA9">
              <w:rPr>
                <w:sz w:val="20"/>
                <w:lang w:val="es-ES"/>
              </w:rPr>
              <w:t xml:space="preserve"> de </w:t>
            </w:r>
            <w:proofErr w:type="spellStart"/>
            <w:r w:rsidRPr="00F96FA9">
              <w:rPr>
                <w:sz w:val="20"/>
                <w:lang w:val="es-ES"/>
              </w:rPr>
              <w:t>recherche</w:t>
            </w:r>
            <w:proofErr w:type="spellEnd"/>
            <w:r w:rsidRPr="00F96FA9">
              <w:rPr>
                <w:sz w:val="20"/>
                <w:lang w:val="es-ES"/>
              </w:rPr>
              <w:t xml:space="preserve"> du </w:t>
            </w:r>
            <w:proofErr w:type="spellStart"/>
            <w:r w:rsidRPr="00F96FA9">
              <w:rPr>
                <w:sz w:val="20"/>
                <w:lang w:val="es-ES"/>
              </w:rPr>
              <w:t>Québec</w:t>
            </w:r>
            <w:proofErr w:type="spellEnd"/>
            <w:r w:rsidRPr="00F96FA9">
              <w:rPr>
                <w:sz w:val="20"/>
                <w:lang w:val="es-ES"/>
              </w:rPr>
              <w:t xml:space="preserve"> – </w:t>
            </w:r>
            <w:proofErr w:type="spellStart"/>
            <w:r w:rsidRPr="00F96FA9">
              <w:rPr>
                <w:sz w:val="20"/>
                <w:lang w:val="es-ES"/>
              </w:rPr>
              <w:t>Nature</w:t>
            </w:r>
            <w:proofErr w:type="spellEnd"/>
            <w:r w:rsidRPr="00F96FA9">
              <w:rPr>
                <w:sz w:val="20"/>
                <w:lang w:val="es-ES"/>
              </w:rPr>
              <w:t xml:space="preserve"> et </w:t>
            </w:r>
            <w:proofErr w:type="spellStart"/>
            <w:r w:rsidRPr="00F96FA9">
              <w:rPr>
                <w:sz w:val="20"/>
                <w:lang w:val="es-ES"/>
              </w:rPr>
              <w:t>technologies</w:t>
            </w:r>
            <w:proofErr w:type="spellEnd"/>
            <w:r w:rsidRPr="00F96FA9">
              <w:rPr>
                <w:sz w:val="20"/>
                <w:lang w:val="es-ES"/>
              </w:rPr>
              <w:t xml:space="preserve"> (FRQNT)</w:t>
            </w:r>
          </w:p>
          <w:p w14:paraId="0708FF91" w14:textId="77777777" w:rsidR="00C41F0F" w:rsidRPr="00F96FA9" w:rsidRDefault="00C41F0F" w:rsidP="00C41F0F">
            <w:pPr>
              <w:numPr>
                <w:ilvl w:val="0"/>
                <w:numId w:val="9"/>
              </w:numPr>
              <w:rPr>
                <w:b/>
                <w:sz w:val="20"/>
                <w:lang w:val="es-ES"/>
              </w:rPr>
            </w:pPr>
            <w:proofErr w:type="spellStart"/>
            <w:r w:rsidRPr="00F96FA9">
              <w:rPr>
                <w:b/>
                <w:sz w:val="20"/>
                <w:lang w:val="es-ES"/>
              </w:rPr>
              <w:t>Hasna</w:t>
            </w:r>
            <w:proofErr w:type="spellEnd"/>
            <w:r w:rsidRPr="00F96FA9">
              <w:rPr>
                <w:b/>
                <w:sz w:val="20"/>
                <w:lang w:val="es-ES"/>
              </w:rPr>
              <w:t xml:space="preserve"> </w:t>
            </w:r>
            <w:proofErr w:type="spellStart"/>
            <w:r w:rsidRPr="00F96FA9">
              <w:rPr>
                <w:b/>
                <w:sz w:val="20"/>
                <w:lang w:val="es-ES"/>
              </w:rPr>
              <w:t>Rouighi</w:t>
            </w:r>
            <w:proofErr w:type="spellEnd"/>
            <w:r w:rsidRPr="00F96FA9">
              <w:rPr>
                <w:sz w:val="20"/>
                <w:lang w:val="es-ES"/>
              </w:rPr>
              <w:t xml:space="preserve">, </w:t>
            </w:r>
            <w:proofErr w:type="spellStart"/>
            <w:r w:rsidRPr="00F96FA9">
              <w:rPr>
                <w:sz w:val="20"/>
                <w:lang w:val="es-ES"/>
              </w:rPr>
              <w:t>Coordonnatrice</w:t>
            </w:r>
            <w:proofErr w:type="spellEnd"/>
            <w:r w:rsidRPr="00F96FA9">
              <w:rPr>
                <w:sz w:val="20"/>
                <w:lang w:val="es-ES"/>
              </w:rPr>
              <w:t xml:space="preserve"> </w:t>
            </w:r>
            <w:proofErr w:type="spellStart"/>
            <w:r w:rsidRPr="00F96FA9">
              <w:rPr>
                <w:sz w:val="20"/>
                <w:lang w:val="es-ES"/>
              </w:rPr>
              <w:t>Europe</w:t>
            </w:r>
            <w:proofErr w:type="spellEnd"/>
            <w:r w:rsidRPr="00F96FA9">
              <w:rPr>
                <w:sz w:val="20"/>
                <w:lang w:val="es-ES"/>
              </w:rPr>
              <w:t xml:space="preserve"> - </w:t>
            </w:r>
            <w:proofErr w:type="spellStart"/>
            <w:r w:rsidRPr="00F96FA9">
              <w:rPr>
                <w:sz w:val="20"/>
                <w:lang w:val="es-ES"/>
              </w:rPr>
              <w:t>États-Unis</w:t>
            </w:r>
            <w:proofErr w:type="spellEnd"/>
            <w:r w:rsidRPr="00F96FA9">
              <w:rPr>
                <w:sz w:val="20"/>
                <w:lang w:val="es-ES"/>
              </w:rPr>
              <w:t xml:space="preserve">, </w:t>
            </w:r>
            <w:proofErr w:type="spellStart"/>
            <w:r w:rsidRPr="00F96FA9">
              <w:rPr>
                <w:sz w:val="20"/>
                <w:lang w:val="es-ES"/>
              </w:rPr>
              <w:t>Direction</w:t>
            </w:r>
            <w:proofErr w:type="spellEnd"/>
            <w:r w:rsidRPr="00F96FA9">
              <w:rPr>
                <w:sz w:val="20"/>
                <w:lang w:val="es-ES"/>
              </w:rPr>
              <w:t xml:space="preserve"> des </w:t>
            </w:r>
            <w:proofErr w:type="spellStart"/>
            <w:r w:rsidRPr="00F96FA9">
              <w:rPr>
                <w:sz w:val="20"/>
                <w:lang w:val="es-ES"/>
              </w:rPr>
              <w:t>partenariats</w:t>
            </w:r>
            <w:proofErr w:type="spellEnd"/>
            <w:r w:rsidRPr="00F96FA9">
              <w:rPr>
                <w:sz w:val="20"/>
                <w:lang w:val="es-ES"/>
              </w:rPr>
              <w:t xml:space="preserve"> </w:t>
            </w:r>
            <w:proofErr w:type="spellStart"/>
            <w:r w:rsidRPr="00F96FA9">
              <w:rPr>
                <w:sz w:val="20"/>
                <w:lang w:val="es-ES"/>
              </w:rPr>
              <w:t>internationaux</w:t>
            </w:r>
            <w:proofErr w:type="spellEnd"/>
            <w:r w:rsidRPr="00F96FA9">
              <w:rPr>
                <w:sz w:val="20"/>
                <w:lang w:val="es-ES"/>
              </w:rPr>
              <w:t>, MESI</w:t>
            </w:r>
          </w:p>
          <w:p w14:paraId="7F41242E" w14:textId="77777777" w:rsidR="00C41F0F" w:rsidRPr="00F96FA9" w:rsidRDefault="00C41F0F" w:rsidP="00C41F0F">
            <w:pPr>
              <w:numPr>
                <w:ilvl w:val="0"/>
                <w:numId w:val="9"/>
              </w:numPr>
              <w:rPr>
                <w:b/>
                <w:sz w:val="20"/>
                <w:lang w:val="es-ES"/>
              </w:rPr>
            </w:pPr>
            <w:proofErr w:type="spellStart"/>
            <w:r w:rsidRPr="00F96FA9">
              <w:rPr>
                <w:b/>
                <w:sz w:val="20"/>
                <w:lang w:val="es-ES"/>
              </w:rPr>
              <w:t>Rosalie</w:t>
            </w:r>
            <w:proofErr w:type="spellEnd"/>
            <w:r w:rsidRPr="00F96FA9">
              <w:rPr>
                <w:b/>
                <w:sz w:val="20"/>
                <w:lang w:val="es-ES"/>
              </w:rPr>
              <w:t xml:space="preserve"> </w:t>
            </w:r>
            <w:proofErr w:type="spellStart"/>
            <w:r w:rsidRPr="00F96FA9">
              <w:rPr>
                <w:b/>
                <w:sz w:val="20"/>
                <w:lang w:val="es-ES"/>
              </w:rPr>
              <w:t>Readman</w:t>
            </w:r>
            <w:proofErr w:type="spellEnd"/>
            <w:r w:rsidRPr="00F96FA9">
              <w:rPr>
                <w:sz w:val="20"/>
                <w:lang w:val="es-ES"/>
              </w:rPr>
              <w:t xml:space="preserve">, </w:t>
            </w:r>
            <w:proofErr w:type="spellStart"/>
            <w:r w:rsidRPr="00F96FA9">
              <w:rPr>
                <w:sz w:val="20"/>
                <w:lang w:val="es-ES"/>
              </w:rPr>
              <w:t>Conseillère</w:t>
            </w:r>
            <w:proofErr w:type="spellEnd"/>
            <w:r w:rsidRPr="00F96FA9">
              <w:rPr>
                <w:sz w:val="20"/>
                <w:lang w:val="es-ES"/>
              </w:rPr>
              <w:t xml:space="preserve"> en affaires </w:t>
            </w:r>
            <w:proofErr w:type="spellStart"/>
            <w:r w:rsidRPr="00F96FA9">
              <w:rPr>
                <w:sz w:val="20"/>
                <w:lang w:val="es-ES"/>
              </w:rPr>
              <w:t>internationales</w:t>
            </w:r>
            <w:proofErr w:type="spellEnd"/>
            <w:r w:rsidRPr="00F96FA9">
              <w:rPr>
                <w:sz w:val="20"/>
                <w:lang w:val="es-ES"/>
              </w:rPr>
              <w:t xml:space="preserve">, </w:t>
            </w:r>
            <w:proofErr w:type="spellStart"/>
            <w:r w:rsidRPr="00F96FA9">
              <w:rPr>
                <w:sz w:val="20"/>
                <w:lang w:val="es-ES"/>
              </w:rPr>
              <w:t>Direction</w:t>
            </w:r>
            <w:proofErr w:type="spellEnd"/>
            <w:r w:rsidRPr="00F96FA9">
              <w:rPr>
                <w:sz w:val="20"/>
                <w:lang w:val="es-ES"/>
              </w:rPr>
              <w:t xml:space="preserve"> des </w:t>
            </w:r>
            <w:proofErr w:type="spellStart"/>
            <w:r w:rsidRPr="00F96FA9">
              <w:rPr>
                <w:sz w:val="20"/>
                <w:lang w:val="es-ES"/>
              </w:rPr>
              <w:t>partenariats</w:t>
            </w:r>
            <w:proofErr w:type="spellEnd"/>
            <w:r w:rsidRPr="00F96FA9">
              <w:rPr>
                <w:sz w:val="20"/>
                <w:lang w:val="es-ES"/>
              </w:rPr>
              <w:t xml:space="preserve"> </w:t>
            </w:r>
            <w:proofErr w:type="spellStart"/>
            <w:r w:rsidRPr="00F96FA9">
              <w:rPr>
                <w:sz w:val="20"/>
                <w:lang w:val="es-ES"/>
              </w:rPr>
              <w:t>internationaux</w:t>
            </w:r>
            <w:proofErr w:type="spellEnd"/>
            <w:r w:rsidRPr="00F96FA9">
              <w:rPr>
                <w:sz w:val="20"/>
                <w:lang w:val="es-ES"/>
              </w:rPr>
              <w:t xml:space="preserve">, MESI (Benelux and </w:t>
            </w:r>
            <w:proofErr w:type="spellStart"/>
            <w:r w:rsidRPr="00F96FA9">
              <w:rPr>
                <w:sz w:val="20"/>
                <w:lang w:val="es-ES"/>
              </w:rPr>
              <w:t>Spain</w:t>
            </w:r>
            <w:proofErr w:type="spellEnd"/>
            <w:r w:rsidRPr="00F96FA9">
              <w:rPr>
                <w:sz w:val="20"/>
                <w:lang w:val="es-ES"/>
              </w:rPr>
              <w:t>)</w:t>
            </w:r>
          </w:p>
        </w:tc>
        <w:tc>
          <w:tcPr>
            <w:tcW w:w="1507" w:type="dxa"/>
          </w:tcPr>
          <w:p w14:paraId="0115F5FF" w14:textId="77777777" w:rsidR="00C41F0F" w:rsidRPr="00F96FA9" w:rsidRDefault="00C41F0F" w:rsidP="00493A17">
            <w:pPr>
              <w:rPr>
                <w:sz w:val="20"/>
                <w:lang w:val="es-ES"/>
              </w:rPr>
            </w:pPr>
          </w:p>
        </w:tc>
      </w:tr>
      <w:tr w:rsidR="00C41F0F" w:rsidRPr="00F96FA9" w14:paraId="1771DA02" w14:textId="77777777" w:rsidTr="00C41F0F">
        <w:trPr>
          <w:trHeight w:val="491"/>
          <w:jc w:val="center"/>
        </w:trPr>
        <w:tc>
          <w:tcPr>
            <w:tcW w:w="1506" w:type="dxa"/>
            <w:shd w:val="clear" w:color="auto" w:fill="auto"/>
            <w:vAlign w:val="center"/>
          </w:tcPr>
          <w:p w14:paraId="59AF54F6" w14:textId="77777777" w:rsidR="00C41F0F" w:rsidRPr="00F96FA9" w:rsidRDefault="00C41F0F" w:rsidP="00493A17">
            <w:pPr>
              <w:rPr>
                <w:b/>
                <w:sz w:val="20"/>
                <w:lang w:val="es-ES"/>
              </w:rPr>
            </w:pPr>
            <w:r w:rsidRPr="00F96FA9">
              <w:rPr>
                <w:b/>
                <w:sz w:val="20"/>
                <w:lang w:val="es-ES"/>
              </w:rPr>
              <w:t>4:00 PM</w:t>
            </w:r>
          </w:p>
        </w:tc>
        <w:tc>
          <w:tcPr>
            <w:tcW w:w="6993" w:type="dxa"/>
            <w:shd w:val="clear" w:color="auto" w:fill="auto"/>
            <w:vAlign w:val="center"/>
          </w:tcPr>
          <w:p w14:paraId="33C396C0" w14:textId="53C79E69" w:rsidR="00C41F0F" w:rsidRPr="00F96FA9" w:rsidRDefault="00C41F0F" w:rsidP="00493A17">
            <w:pPr>
              <w:rPr>
                <w:b/>
                <w:sz w:val="20"/>
                <w:lang w:val="es-ES"/>
              </w:rPr>
            </w:pPr>
            <w:proofErr w:type="spellStart"/>
            <w:r w:rsidRPr="00F96FA9">
              <w:rPr>
                <w:b/>
                <w:sz w:val="20"/>
                <w:lang w:val="es-ES"/>
              </w:rPr>
              <w:t>Transfert</w:t>
            </w:r>
            <w:proofErr w:type="spellEnd"/>
            <w:r w:rsidRPr="00F96FA9">
              <w:rPr>
                <w:b/>
                <w:sz w:val="20"/>
                <w:lang w:val="es-ES"/>
              </w:rPr>
              <w:t xml:space="preserve"> </w:t>
            </w:r>
            <w:proofErr w:type="spellStart"/>
            <w:r w:rsidRPr="00F96FA9">
              <w:rPr>
                <w:b/>
                <w:sz w:val="20"/>
                <w:lang w:val="es-ES"/>
              </w:rPr>
              <w:t>from</w:t>
            </w:r>
            <w:proofErr w:type="spellEnd"/>
            <w:r w:rsidRPr="00F96FA9">
              <w:rPr>
                <w:b/>
                <w:sz w:val="20"/>
                <w:lang w:val="es-ES"/>
              </w:rPr>
              <w:t xml:space="preserve"> </w:t>
            </w:r>
            <w:proofErr w:type="spellStart"/>
            <w:r w:rsidRPr="00F96FA9">
              <w:rPr>
                <w:b/>
                <w:sz w:val="20"/>
                <w:lang w:val="es-ES"/>
              </w:rPr>
              <w:t>the</w:t>
            </w:r>
            <w:proofErr w:type="spellEnd"/>
            <w:r w:rsidRPr="00F96FA9">
              <w:rPr>
                <w:b/>
                <w:sz w:val="20"/>
                <w:lang w:val="es-ES"/>
              </w:rPr>
              <w:t xml:space="preserve"> FRQ </w:t>
            </w:r>
            <w:proofErr w:type="spellStart"/>
            <w:r w:rsidRPr="00F96FA9">
              <w:rPr>
                <w:b/>
                <w:sz w:val="20"/>
                <w:lang w:val="es-ES"/>
              </w:rPr>
              <w:t>to</w:t>
            </w:r>
            <w:proofErr w:type="spellEnd"/>
            <w:r w:rsidRPr="00F96FA9">
              <w:rPr>
                <w:b/>
                <w:sz w:val="20"/>
                <w:lang w:val="es-ES"/>
              </w:rPr>
              <w:t xml:space="preserve"> </w:t>
            </w:r>
            <w:proofErr w:type="spellStart"/>
            <w:r w:rsidRPr="00F96FA9">
              <w:rPr>
                <w:b/>
                <w:sz w:val="20"/>
                <w:lang w:val="es-ES"/>
              </w:rPr>
              <w:t>the</w:t>
            </w:r>
            <w:proofErr w:type="spellEnd"/>
            <w:r w:rsidRPr="00F96FA9">
              <w:rPr>
                <w:b/>
                <w:sz w:val="20"/>
                <w:lang w:val="es-ES"/>
              </w:rPr>
              <w:t xml:space="preserve"> International </w:t>
            </w:r>
            <w:proofErr w:type="spellStart"/>
            <w:r w:rsidRPr="00F96FA9">
              <w:rPr>
                <w:b/>
                <w:sz w:val="20"/>
                <w:lang w:val="es-ES"/>
              </w:rPr>
              <w:t>Airport</w:t>
            </w:r>
            <w:proofErr w:type="spellEnd"/>
            <w:r w:rsidRPr="00F96FA9">
              <w:rPr>
                <w:b/>
                <w:sz w:val="20"/>
                <w:lang w:val="es-ES"/>
              </w:rPr>
              <w:t xml:space="preserve"> Pierre-</w:t>
            </w:r>
            <w:proofErr w:type="spellStart"/>
            <w:r w:rsidRPr="00F96FA9">
              <w:rPr>
                <w:b/>
                <w:sz w:val="20"/>
                <w:lang w:val="es-ES"/>
              </w:rPr>
              <w:t>Elliott</w:t>
            </w:r>
            <w:proofErr w:type="spellEnd"/>
            <w:r w:rsidRPr="00F96FA9">
              <w:rPr>
                <w:b/>
                <w:sz w:val="20"/>
                <w:lang w:val="es-ES"/>
              </w:rPr>
              <w:t>-</w:t>
            </w:r>
            <w:proofErr w:type="spellStart"/>
            <w:r w:rsidRPr="00F96FA9">
              <w:rPr>
                <w:b/>
                <w:sz w:val="20"/>
                <w:lang w:val="es-ES"/>
              </w:rPr>
              <w:t>Trudeau</w:t>
            </w:r>
            <w:proofErr w:type="spellEnd"/>
            <w:r w:rsidRPr="00F96FA9">
              <w:rPr>
                <w:b/>
                <w:sz w:val="20"/>
                <w:lang w:val="es-ES"/>
              </w:rPr>
              <w:t xml:space="preserve"> </w:t>
            </w:r>
            <w:proofErr w:type="spellStart"/>
            <w:r w:rsidRPr="00F96FA9">
              <w:rPr>
                <w:b/>
                <w:sz w:val="20"/>
                <w:lang w:val="es-ES"/>
              </w:rPr>
              <w:t>of</w:t>
            </w:r>
            <w:proofErr w:type="spellEnd"/>
            <w:r w:rsidRPr="00F96FA9">
              <w:rPr>
                <w:b/>
                <w:sz w:val="20"/>
                <w:lang w:val="es-ES"/>
              </w:rPr>
              <w:t xml:space="preserve"> Montreal (YUL)</w:t>
            </w:r>
          </w:p>
        </w:tc>
        <w:tc>
          <w:tcPr>
            <w:tcW w:w="1507" w:type="dxa"/>
          </w:tcPr>
          <w:p w14:paraId="717B13D8" w14:textId="77777777" w:rsidR="00C41F0F" w:rsidRPr="00F96FA9" w:rsidRDefault="00C41F0F" w:rsidP="00493A17">
            <w:pPr>
              <w:rPr>
                <w:sz w:val="20"/>
                <w:lang w:val="es-ES"/>
              </w:rPr>
            </w:pPr>
          </w:p>
        </w:tc>
      </w:tr>
    </w:tbl>
    <w:p w14:paraId="35016B42" w14:textId="77777777" w:rsidR="00C41F0F" w:rsidRPr="00F96FA9" w:rsidRDefault="00C41F0F" w:rsidP="005B14A5">
      <w:pPr>
        <w:jc w:val="both"/>
        <w:rPr>
          <w:b/>
          <w:lang w:val="es-ES"/>
        </w:rPr>
      </w:pPr>
    </w:p>
    <w:sectPr w:rsidR="00C41F0F" w:rsidRPr="00F96FA9" w:rsidSect="00C41F0F">
      <w:headerReference w:type="default" r:id="rId15"/>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FDE3E" w14:textId="77777777" w:rsidR="009D60AA" w:rsidRDefault="009D60AA" w:rsidP="00870F79">
      <w:r>
        <w:separator/>
      </w:r>
    </w:p>
  </w:endnote>
  <w:endnote w:type="continuationSeparator" w:id="0">
    <w:p w14:paraId="730F957D" w14:textId="77777777" w:rsidR="009D60AA" w:rsidRDefault="009D60AA" w:rsidP="0087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auxProBold">
    <w:altName w:val="Calibri"/>
    <w:panose1 w:val="00000000000000000000"/>
    <w:charset w:val="00"/>
    <w:family w:val="swiss"/>
    <w:notTrueType/>
    <w:pitch w:val="default"/>
    <w:sig w:usb0="00000003" w:usb1="00000000" w:usb2="00000000" w:usb3="00000000" w:csb0="00000001" w:csb1="00000000"/>
  </w:font>
  <w:font w:name="AauxProLight">
    <w:altName w:val="Cambria"/>
    <w:panose1 w:val="00000000000000000000"/>
    <w:charset w:val="00"/>
    <w:family w:val="roman"/>
    <w:notTrueType/>
    <w:pitch w:val="default"/>
    <w:sig w:usb0="00000003" w:usb1="00000000" w:usb2="00000000" w:usb3="00000000" w:csb0="00000001" w:csb1="00000000"/>
  </w:font>
  <w:font w:name="AauxProRegular">
    <w:altName w:val="Calibri"/>
    <w:panose1 w:val="00000000000000000000"/>
    <w:charset w:val="00"/>
    <w:family w:val="swiss"/>
    <w:notTrueType/>
    <w:pitch w:val="default"/>
    <w:sig w:usb0="00000003" w:usb1="00000000" w:usb2="00000000" w:usb3="00000000" w:csb0="00000001" w:csb1="00000000"/>
  </w:font>
  <w:font w:name="AauxProLightItalic">
    <w:altName w:val="Cambria"/>
    <w:panose1 w:val="00000000000000000000"/>
    <w:charset w:val="00"/>
    <w:family w:val="roman"/>
    <w:notTrueType/>
    <w:pitch w:val="default"/>
    <w:sig w:usb0="00000003" w:usb1="00000000" w:usb2="00000000" w:usb3="00000000" w:csb0="00000001" w:csb1="00000000"/>
  </w:font>
  <w:font w:name="AauxProMedium">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0944"/>
      <w:docPartObj>
        <w:docPartGallery w:val="Page Numbers (Bottom of Page)"/>
        <w:docPartUnique/>
      </w:docPartObj>
    </w:sdtPr>
    <w:sdtContent>
      <w:p w14:paraId="3478F00D" w14:textId="2BB65FA1" w:rsidR="009D60AA" w:rsidRDefault="009D60AA" w:rsidP="00B94DCF">
        <w:pPr>
          <w:pStyle w:val="Piedepgina"/>
          <w:jc w:val="right"/>
        </w:pPr>
        <w:r>
          <w:fldChar w:fldCharType="begin"/>
        </w:r>
        <w:r>
          <w:instrText>PAGE   \* MERGEFORMAT</w:instrText>
        </w:r>
        <w:r>
          <w:fldChar w:fldCharType="separate"/>
        </w:r>
        <w:r w:rsidR="00955B3D" w:rsidRPr="00955B3D">
          <w:rPr>
            <w:noProof/>
            <w:lang w:val="es-ES"/>
          </w:rPr>
          <w:t>2</w:t>
        </w:r>
        <w:r>
          <w:fldChar w:fldCharType="end"/>
        </w:r>
      </w:p>
    </w:sdtContent>
  </w:sdt>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8"/>
      <w:gridCol w:w="2846"/>
      <w:gridCol w:w="2840"/>
    </w:tblGrid>
    <w:tr w:rsidR="009D60AA" w:rsidRPr="00680B7E" w14:paraId="36FA9AB9" w14:textId="77777777" w:rsidTr="00493A17">
      <w:trPr>
        <w:jc w:val="center"/>
      </w:trPr>
      <w:tc>
        <w:tcPr>
          <w:tcW w:w="2881" w:type="dxa"/>
          <w:vAlign w:val="bottom"/>
        </w:tcPr>
        <w:p w14:paraId="1E9DFB71" w14:textId="77777777" w:rsidR="009D60AA" w:rsidRPr="00DC69AD" w:rsidRDefault="009D60AA" w:rsidP="00493A17">
          <w:pPr>
            <w:pStyle w:val="Piedepgina"/>
            <w:jc w:val="center"/>
            <w:rPr>
              <w:b/>
              <w:i/>
              <w:color w:val="808080" w:themeColor="background1" w:themeShade="80"/>
              <w:sz w:val="12"/>
              <w:szCs w:val="12"/>
              <w:lang w:val="en-US"/>
            </w:rPr>
          </w:pPr>
          <w:proofErr w:type="spellStart"/>
          <w:r w:rsidRPr="00DC69AD">
            <w:rPr>
              <w:b/>
              <w:i/>
              <w:color w:val="808080" w:themeColor="background1" w:themeShade="80"/>
              <w:sz w:val="12"/>
              <w:szCs w:val="12"/>
              <w:lang w:val="en-US"/>
            </w:rPr>
            <w:t>Bruselako</w:t>
          </w:r>
          <w:proofErr w:type="spellEnd"/>
          <w:r w:rsidRPr="00DC69AD">
            <w:rPr>
              <w:b/>
              <w:i/>
              <w:color w:val="808080" w:themeColor="background1" w:themeShade="80"/>
              <w:sz w:val="12"/>
              <w:szCs w:val="12"/>
              <w:lang w:val="en-US"/>
            </w:rPr>
            <w:t xml:space="preserve"> </w:t>
          </w:r>
          <w:proofErr w:type="spellStart"/>
          <w:r w:rsidRPr="00DC69AD">
            <w:rPr>
              <w:b/>
              <w:i/>
              <w:color w:val="808080" w:themeColor="background1" w:themeShade="80"/>
              <w:sz w:val="12"/>
              <w:szCs w:val="12"/>
              <w:lang w:val="en-US"/>
            </w:rPr>
            <w:t>Delegazioa</w:t>
          </w:r>
          <w:proofErr w:type="spellEnd"/>
        </w:p>
        <w:p w14:paraId="2DC3D3ED" w14:textId="77777777" w:rsidR="009D60AA" w:rsidRPr="00DC69AD" w:rsidRDefault="009D60AA" w:rsidP="00493A17">
          <w:pPr>
            <w:pStyle w:val="Piedepgina"/>
            <w:jc w:val="center"/>
            <w:rPr>
              <w:b/>
              <w:i/>
              <w:color w:val="808080" w:themeColor="background1" w:themeShade="80"/>
              <w:sz w:val="12"/>
              <w:szCs w:val="12"/>
              <w:lang w:val="en-US"/>
            </w:rPr>
          </w:pPr>
          <w:r w:rsidRPr="00DC69AD">
            <w:rPr>
              <w:b/>
              <w:i/>
              <w:color w:val="808080" w:themeColor="background1" w:themeShade="80"/>
              <w:sz w:val="12"/>
              <w:szCs w:val="12"/>
              <w:lang w:val="en-US"/>
            </w:rPr>
            <w:t>Delegation in Brussels</w:t>
          </w:r>
        </w:p>
      </w:tc>
      <w:tc>
        <w:tcPr>
          <w:tcW w:w="2881" w:type="dxa"/>
        </w:tcPr>
        <w:p w14:paraId="4CA5F593" w14:textId="77777777" w:rsidR="009D60AA" w:rsidRPr="002802E5" w:rsidRDefault="009D60AA" w:rsidP="00493A17">
          <w:pPr>
            <w:pStyle w:val="Piedepgina"/>
            <w:jc w:val="center"/>
            <w:rPr>
              <w:b/>
              <w:i/>
              <w:sz w:val="18"/>
              <w:szCs w:val="18"/>
            </w:rPr>
          </w:pPr>
          <w:r w:rsidRPr="002802E5">
            <w:rPr>
              <w:b/>
              <w:i/>
              <w:noProof/>
              <w:sz w:val="18"/>
              <w:szCs w:val="18"/>
              <w:lang w:val="es-ES" w:eastAsia="es-ES"/>
            </w:rPr>
            <w:drawing>
              <wp:inline distT="0" distB="0" distL="0" distR="0" wp14:anchorId="7DCCDB16" wp14:editId="36FDDBDF">
                <wp:extent cx="951124" cy="261295"/>
                <wp:effectExtent l="0" t="0" r="190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294" cy="265737"/>
                        </a:xfrm>
                        <a:prstGeom prst="rect">
                          <a:avLst/>
                        </a:prstGeom>
                        <a:noFill/>
                      </pic:spPr>
                    </pic:pic>
                  </a:graphicData>
                </a:graphic>
              </wp:inline>
            </w:drawing>
          </w:r>
        </w:p>
      </w:tc>
      <w:tc>
        <w:tcPr>
          <w:tcW w:w="2882" w:type="dxa"/>
          <w:vAlign w:val="bottom"/>
        </w:tcPr>
        <w:p w14:paraId="15CAF760" w14:textId="77777777" w:rsidR="009D60AA" w:rsidRPr="00DC69AD" w:rsidRDefault="009D60AA" w:rsidP="00493A17">
          <w:pPr>
            <w:pStyle w:val="Piedepgina"/>
            <w:ind w:left="708"/>
            <w:jc w:val="center"/>
            <w:rPr>
              <w:b/>
              <w:i/>
              <w:color w:val="808080" w:themeColor="background1" w:themeShade="80"/>
              <w:sz w:val="12"/>
              <w:szCs w:val="12"/>
              <w:lang w:val="fr-BE"/>
            </w:rPr>
          </w:pPr>
          <w:r w:rsidRPr="00DC69AD">
            <w:rPr>
              <w:b/>
              <w:i/>
              <w:color w:val="808080" w:themeColor="background1" w:themeShade="80"/>
              <w:sz w:val="12"/>
              <w:szCs w:val="12"/>
              <w:lang w:val="fr-BE"/>
            </w:rPr>
            <w:t>Délégation à Bruxelles</w:t>
          </w:r>
        </w:p>
        <w:p w14:paraId="2680D1BA" w14:textId="77777777" w:rsidR="009D60AA" w:rsidRPr="002802E5" w:rsidRDefault="009D60AA" w:rsidP="00493A17">
          <w:pPr>
            <w:pStyle w:val="Piedepgina"/>
            <w:ind w:left="708"/>
            <w:jc w:val="center"/>
            <w:rPr>
              <w:b/>
              <w:i/>
              <w:sz w:val="18"/>
              <w:szCs w:val="18"/>
              <w:lang w:val="fr-BE"/>
            </w:rPr>
          </w:pPr>
          <w:proofErr w:type="spellStart"/>
          <w:r w:rsidRPr="00DC69AD">
            <w:rPr>
              <w:b/>
              <w:i/>
              <w:color w:val="808080" w:themeColor="background1" w:themeShade="80"/>
              <w:sz w:val="12"/>
              <w:szCs w:val="12"/>
              <w:lang w:val="fr-BE"/>
            </w:rPr>
            <w:t>Delegación</w:t>
          </w:r>
          <w:proofErr w:type="spellEnd"/>
          <w:r w:rsidRPr="00DC69AD">
            <w:rPr>
              <w:b/>
              <w:i/>
              <w:color w:val="808080" w:themeColor="background1" w:themeShade="80"/>
              <w:sz w:val="12"/>
              <w:szCs w:val="12"/>
              <w:lang w:val="fr-BE"/>
            </w:rPr>
            <w:t xml:space="preserve"> en </w:t>
          </w:r>
          <w:proofErr w:type="spellStart"/>
          <w:r w:rsidRPr="00DC69AD">
            <w:rPr>
              <w:b/>
              <w:i/>
              <w:color w:val="808080" w:themeColor="background1" w:themeShade="80"/>
              <w:sz w:val="12"/>
              <w:szCs w:val="12"/>
              <w:lang w:val="fr-BE"/>
            </w:rPr>
            <w:t>Bruselas</w:t>
          </w:r>
          <w:proofErr w:type="spellEnd"/>
        </w:p>
      </w:tc>
    </w:tr>
  </w:tbl>
  <w:p w14:paraId="470E6FFE" w14:textId="77777777" w:rsidR="009D60AA" w:rsidRPr="002A196E" w:rsidRDefault="009D60AA" w:rsidP="00B94DCF">
    <w:pPr>
      <w:pStyle w:val="Piedepgina"/>
      <w:jc w:val="center"/>
      <w:rPr>
        <w:lang w:val="fr-FR"/>
      </w:rPr>
    </w:pPr>
  </w:p>
  <w:p w14:paraId="0FEB3360" w14:textId="77777777" w:rsidR="009D60AA" w:rsidRPr="00B94DCF" w:rsidRDefault="009D60AA">
    <w:pPr>
      <w:pStyle w:val="Piedepgina"/>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5D740" w14:textId="77777777" w:rsidR="009D60AA" w:rsidRDefault="009D60AA" w:rsidP="00870F79">
      <w:r>
        <w:separator/>
      </w:r>
    </w:p>
  </w:footnote>
  <w:footnote w:type="continuationSeparator" w:id="0">
    <w:p w14:paraId="591756F9" w14:textId="77777777" w:rsidR="009D60AA" w:rsidRDefault="009D60AA" w:rsidP="00870F79">
      <w:r>
        <w:continuationSeparator/>
      </w:r>
    </w:p>
  </w:footnote>
  <w:footnote w:id="1">
    <w:p w14:paraId="123BB80A" w14:textId="77777777" w:rsidR="009D60AA" w:rsidRPr="004F54A1" w:rsidRDefault="009D60AA" w:rsidP="00F96FA9">
      <w:pPr>
        <w:pStyle w:val="Textonotapie"/>
        <w:rPr>
          <w:sz w:val="18"/>
          <w:szCs w:val="18"/>
          <w:lang w:val="en-US"/>
        </w:rPr>
      </w:pPr>
      <w:r w:rsidRPr="004F54A1">
        <w:rPr>
          <w:rStyle w:val="Refdenotaalpie"/>
          <w:sz w:val="18"/>
          <w:szCs w:val="18"/>
        </w:rPr>
        <w:footnoteRef/>
      </w:r>
      <w:r w:rsidRPr="004F54A1">
        <w:rPr>
          <w:sz w:val="18"/>
          <w:szCs w:val="18"/>
          <w:lang w:val="en-US"/>
        </w:rPr>
        <w:t xml:space="preserve"> Comprehensive Economic and Trade Agreement (CETA).</w:t>
      </w:r>
    </w:p>
  </w:footnote>
  <w:footnote w:id="2">
    <w:p w14:paraId="1810105B" w14:textId="77777777" w:rsidR="009D60AA" w:rsidRPr="004F54A1" w:rsidRDefault="009D60AA" w:rsidP="00F96FA9">
      <w:pPr>
        <w:pStyle w:val="Textonotapie"/>
        <w:rPr>
          <w:sz w:val="18"/>
          <w:szCs w:val="18"/>
          <w:lang w:val="en-US"/>
        </w:rPr>
      </w:pPr>
      <w:r w:rsidRPr="004F54A1">
        <w:rPr>
          <w:rStyle w:val="Refdenotaalpie"/>
          <w:sz w:val="18"/>
          <w:szCs w:val="18"/>
        </w:rPr>
        <w:footnoteRef/>
      </w:r>
      <w:r w:rsidRPr="004F54A1">
        <w:rPr>
          <w:sz w:val="18"/>
          <w:szCs w:val="18"/>
          <w:lang w:val="en-US"/>
        </w:rPr>
        <w:t xml:space="preserve"> </w:t>
      </w:r>
      <w:hyperlink r:id="rId1" w:history="1">
        <w:r w:rsidRPr="004F54A1">
          <w:rPr>
            <w:rStyle w:val="Hipervnculo"/>
            <w:sz w:val="18"/>
            <w:szCs w:val="18"/>
            <w:lang w:val="en-US"/>
          </w:rPr>
          <w:t>http://www.europarl.europa.eu/news/es/press-room/20170209IPR61728/ceta-el-parlamento-europeo-respalda-el-acuerdo-comercial-con-canada</w:t>
        </w:r>
      </w:hyperlink>
      <w:r w:rsidRPr="004F54A1">
        <w:rPr>
          <w:sz w:val="18"/>
          <w:szCs w:val="18"/>
          <w:lang w:val="en-US"/>
        </w:rPr>
        <w:t xml:space="preserve"> </w:t>
      </w:r>
    </w:p>
  </w:footnote>
  <w:footnote w:id="3">
    <w:p w14:paraId="3B5039CB" w14:textId="77777777" w:rsidR="009D60AA" w:rsidRPr="004F54A1" w:rsidRDefault="009D60AA" w:rsidP="00F96FA9">
      <w:pPr>
        <w:pStyle w:val="Textonotapie"/>
        <w:rPr>
          <w:sz w:val="18"/>
          <w:szCs w:val="18"/>
          <w:lang w:val="en-US"/>
        </w:rPr>
      </w:pPr>
      <w:r w:rsidRPr="004F54A1">
        <w:rPr>
          <w:rStyle w:val="Refdenotaalpie"/>
          <w:sz w:val="18"/>
          <w:szCs w:val="18"/>
        </w:rPr>
        <w:footnoteRef/>
      </w:r>
      <w:r w:rsidRPr="004F54A1">
        <w:rPr>
          <w:sz w:val="18"/>
          <w:szCs w:val="18"/>
          <w:lang w:val="en-US"/>
        </w:rPr>
        <w:t xml:space="preserve"> </w:t>
      </w:r>
      <w:hyperlink r:id="rId2" w:history="1">
        <w:r w:rsidRPr="004F54A1">
          <w:rPr>
            <w:rStyle w:val="Hipervnculo"/>
            <w:sz w:val="18"/>
            <w:szCs w:val="18"/>
            <w:lang w:val="en-US"/>
          </w:rPr>
          <w:t>http://ec.europa.eu/trade/policy/in-focus/ceta/index_es.htm</w:t>
        </w:r>
      </w:hyperlink>
      <w:r w:rsidRPr="004F54A1">
        <w:rPr>
          <w:sz w:val="18"/>
          <w:szCs w:val="18"/>
          <w:lang w:val="en-US"/>
        </w:rPr>
        <w:t xml:space="preserve"> </w:t>
      </w:r>
    </w:p>
  </w:footnote>
  <w:footnote w:id="4">
    <w:p w14:paraId="0FC5E635" w14:textId="77777777" w:rsidR="009D60AA" w:rsidRPr="004F54A1" w:rsidRDefault="009D60AA" w:rsidP="00F96FA9">
      <w:pPr>
        <w:pStyle w:val="Textonotapie"/>
        <w:rPr>
          <w:sz w:val="18"/>
          <w:szCs w:val="18"/>
          <w:lang w:val="es-ES"/>
        </w:rPr>
      </w:pPr>
      <w:r w:rsidRPr="004F54A1">
        <w:rPr>
          <w:rStyle w:val="Refdenotaalpie"/>
          <w:sz w:val="18"/>
          <w:szCs w:val="18"/>
        </w:rPr>
        <w:footnoteRef/>
      </w:r>
      <w:r w:rsidRPr="004F54A1">
        <w:rPr>
          <w:sz w:val="18"/>
          <w:szCs w:val="18"/>
          <w:lang w:val="es-ES"/>
        </w:rPr>
        <w:t xml:space="preserve"> El CETA no suprimirá los aranceles en los ámbitos de servicios públicos y audiovisuales, transporte, y algunos productos agrícolas como lácteos, avícolas y huevos.</w:t>
      </w:r>
    </w:p>
  </w:footnote>
  <w:footnote w:id="5">
    <w:p w14:paraId="2C8706FB" w14:textId="77777777" w:rsidR="009D60AA" w:rsidRPr="004F54A1" w:rsidRDefault="009D60AA" w:rsidP="004F54A1">
      <w:pPr>
        <w:jc w:val="both"/>
        <w:rPr>
          <w:sz w:val="18"/>
          <w:szCs w:val="18"/>
          <w:lang w:val="es-ES"/>
        </w:rPr>
      </w:pPr>
      <w:r w:rsidRPr="004F54A1">
        <w:rPr>
          <w:rStyle w:val="Refdenotaalpie"/>
          <w:sz w:val="18"/>
          <w:szCs w:val="18"/>
        </w:rPr>
        <w:footnoteRef/>
      </w:r>
      <w:r w:rsidRPr="004F54A1">
        <w:rPr>
          <w:sz w:val="18"/>
          <w:szCs w:val="18"/>
        </w:rPr>
        <w:t xml:space="preserve"> </w:t>
      </w:r>
      <w:proofErr w:type="spellStart"/>
      <w:r w:rsidRPr="004F54A1">
        <w:rPr>
          <w:sz w:val="18"/>
          <w:szCs w:val="18"/>
        </w:rPr>
        <w:t>Respuesta</w:t>
      </w:r>
      <w:proofErr w:type="spellEnd"/>
      <w:r w:rsidRPr="004F54A1">
        <w:rPr>
          <w:sz w:val="18"/>
          <w:szCs w:val="18"/>
        </w:rPr>
        <w:t xml:space="preserve"> de la </w:t>
      </w:r>
      <w:proofErr w:type="spellStart"/>
      <w:r w:rsidRPr="004F54A1">
        <w:rPr>
          <w:sz w:val="18"/>
          <w:szCs w:val="18"/>
        </w:rPr>
        <w:t>Comisión</w:t>
      </w:r>
      <w:proofErr w:type="spellEnd"/>
      <w:r w:rsidRPr="004F54A1">
        <w:rPr>
          <w:sz w:val="18"/>
          <w:szCs w:val="18"/>
        </w:rPr>
        <w:t xml:space="preserve"> a pregunta parlamentaria de Izaskun Bilbao </w:t>
      </w:r>
      <w:proofErr w:type="spellStart"/>
      <w:r w:rsidRPr="004F54A1">
        <w:rPr>
          <w:sz w:val="18"/>
          <w:szCs w:val="18"/>
        </w:rPr>
        <w:t>Barandica</w:t>
      </w:r>
      <w:proofErr w:type="spellEnd"/>
      <w:r w:rsidRPr="004F54A1">
        <w:rPr>
          <w:sz w:val="18"/>
          <w:szCs w:val="18"/>
        </w:rPr>
        <w:t xml:space="preserve">, sobre IG: </w:t>
      </w:r>
      <w:r w:rsidRPr="004F54A1">
        <w:rPr>
          <w:sz w:val="18"/>
          <w:szCs w:val="18"/>
          <w:lang w:val="es-ES"/>
        </w:rPr>
        <w:t>La UE ha considerado la protección de las Indicaciones Geográficas (</w:t>
      </w:r>
      <w:proofErr w:type="spellStart"/>
      <w:r w:rsidRPr="004F54A1">
        <w:rPr>
          <w:sz w:val="18"/>
          <w:szCs w:val="18"/>
          <w:lang w:val="es-ES"/>
        </w:rPr>
        <w:t>IGs</w:t>
      </w:r>
      <w:proofErr w:type="spellEnd"/>
      <w:r w:rsidRPr="004F54A1">
        <w:rPr>
          <w:sz w:val="18"/>
          <w:szCs w:val="18"/>
          <w:lang w:val="es-ES"/>
        </w:rPr>
        <w:t xml:space="preserve">) en los acuerdos comerciales como uno de los objetivos prioritarios en las negociaciones de las mismas, como es el caso de CETA. La competencia para definir un producto con denominación de origen es de los Estados miembros y quien determina la lista de productos protegidos por las </w:t>
      </w:r>
      <w:proofErr w:type="spellStart"/>
      <w:r w:rsidRPr="004F54A1">
        <w:rPr>
          <w:sz w:val="18"/>
          <w:szCs w:val="18"/>
          <w:lang w:val="es-ES"/>
        </w:rPr>
        <w:t>IGs</w:t>
      </w:r>
      <w:proofErr w:type="spellEnd"/>
      <w:r w:rsidRPr="004F54A1">
        <w:rPr>
          <w:sz w:val="18"/>
          <w:szCs w:val="18"/>
          <w:lang w:val="es-ES"/>
        </w:rPr>
        <w:t xml:space="preserve"> en cada acuerdo comercial es la Comisión Europea, en estrecha coordinación con los Estados. En la elaboración de dicha lista se vela porque la selección de productos sea equilibrada en cuanto a sectores y cobertura geográfica, y porque haya coherencia con las listas establecidas en otros países situados en la misma zona geográfica.</w:t>
      </w:r>
    </w:p>
    <w:p w14:paraId="53239DAE" w14:textId="77777777" w:rsidR="009D60AA" w:rsidRPr="004F54A1" w:rsidRDefault="009D60AA" w:rsidP="004F54A1">
      <w:pPr>
        <w:jc w:val="both"/>
        <w:rPr>
          <w:sz w:val="18"/>
          <w:szCs w:val="18"/>
          <w:lang w:val="es-ES"/>
        </w:rPr>
      </w:pPr>
    </w:p>
    <w:p w14:paraId="1864F587" w14:textId="77777777" w:rsidR="009D60AA" w:rsidRPr="004F54A1" w:rsidRDefault="009D60AA" w:rsidP="004F54A1">
      <w:pPr>
        <w:jc w:val="both"/>
        <w:rPr>
          <w:sz w:val="18"/>
          <w:szCs w:val="18"/>
          <w:lang w:val="es-ES"/>
        </w:rPr>
      </w:pPr>
      <w:r w:rsidRPr="004F54A1">
        <w:rPr>
          <w:sz w:val="18"/>
          <w:szCs w:val="18"/>
          <w:lang w:val="es-ES"/>
        </w:rPr>
        <w:t xml:space="preserve">De toda la amplia gama de </w:t>
      </w:r>
      <w:proofErr w:type="spellStart"/>
      <w:r w:rsidRPr="004F54A1">
        <w:rPr>
          <w:sz w:val="18"/>
          <w:szCs w:val="18"/>
          <w:lang w:val="es-ES"/>
        </w:rPr>
        <w:t>IGs</w:t>
      </w:r>
      <w:proofErr w:type="spellEnd"/>
      <w:r w:rsidRPr="004F54A1">
        <w:rPr>
          <w:sz w:val="18"/>
          <w:szCs w:val="18"/>
          <w:lang w:val="es-ES"/>
        </w:rPr>
        <w:t xml:space="preserve"> existentes en la UE, la Comisión selecciona un listado con aquellas más importantes que se han de defender en cada negociación comercial. La selección se realiza en consulta con los países, partiendo del nivel de protección ya existente y de la importancia económica de cada una de las IG protegidas en la Unión. Por tanto, para proteger un producto tiene que estar introducido en el mercado del tercer país y existir posibilidades reales de copiarlo. Si no se comercializa un producto en un mercado, es obvio que no hay ningún incentivo para que otros productores deseen copiarlo.</w:t>
      </w:r>
    </w:p>
    <w:p w14:paraId="742C034C" w14:textId="77777777" w:rsidR="009D60AA" w:rsidRPr="004F54A1" w:rsidRDefault="009D60AA" w:rsidP="004F54A1">
      <w:pPr>
        <w:jc w:val="both"/>
        <w:rPr>
          <w:sz w:val="18"/>
          <w:szCs w:val="18"/>
          <w:lang w:val="es-ES"/>
        </w:rPr>
      </w:pPr>
    </w:p>
    <w:p w14:paraId="578770D8" w14:textId="77777777" w:rsidR="009D60AA" w:rsidRPr="004F54A1" w:rsidRDefault="009D60AA" w:rsidP="004F54A1">
      <w:pPr>
        <w:jc w:val="both"/>
        <w:rPr>
          <w:sz w:val="18"/>
          <w:szCs w:val="18"/>
          <w:lang w:val="es-ES"/>
        </w:rPr>
      </w:pPr>
      <w:r w:rsidRPr="004F54A1">
        <w:rPr>
          <w:sz w:val="18"/>
          <w:szCs w:val="18"/>
          <w:lang w:val="es-ES"/>
        </w:rPr>
        <w:t xml:space="preserve">Sobre la protección de las </w:t>
      </w:r>
      <w:proofErr w:type="spellStart"/>
      <w:r w:rsidRPr="004F54A1">
        <w:rPr>
          <w:sz w:val="18"/>
          <w:szCs w:val="18"/>
          <w:lang w:val="es-ES"/>
        </w:rPr>
        <w:t>IGs</w:t>
      </w:r>
      <w:proofErr w:type="spellEnd"/>
      <w:r w:rsidRPr="004F54A1">
        <w:rPr>
          <w:sz w:val="18"/>
          <w:szCs w:val="18"/>
          <w:lang w:val="es-ES"/>
        </w:rPr>
        <w:t xml:space="preserve"> en CETA, conviene señalar que Canadá, como otros países, entre otros Australia, China o los Estados Unidos, no tiene un sistema de protección de </w:t>
      </w:r>
      <w:proofErr w:type="spellStart"/>
      <w:r w:rsidRPr="004F54A1">
        <w:rPr>
          <w:sz w:val="18"/>
          <w:szCs w:val="18"/>
          <w:lang w:val="es-ES"/>
        </w:rPr>
        <w:t>IGs</w:t>
      </w:r>
      <w:proofErr w:type="spellEnd"/>
      <w:r w:rsidRPr="004F54A1">
        <w:rPr>
          <w:sz w:val="18"/>
          <w:szCs w:val="18"/>
          <w:lang w:val="es-ES"/>
        </w:rPr>
        <w:t>, sino de derecho de marcas, a través de marcas colectivas o marcas de certificación, siguiendo un modelo completamente distinto al de la UE. Sin embargo, fruto de la negociación, la Comisión Europea ha conseguido que Canadá haya aceptado 145 indicaciones prioritarias de la UE, 27 del estado español, con un nivel de protección comparable al de la legislación de la UE.</w:t>
      </w:r>
    </w:p>
    <w:p w14:paraId="02010097" w14:textId="77777777" w:rsidR="009D60AA" w:rsidRPr="004F54A1" w:rsidRDefault="009D60AA" w:rsidP="004F54A1">
      <w:pPr>
        <w:jc w:val="both"/>
        <w:rPr>
          <w:sz w:val="18"/>
          <w:szCs w:val="18"/>
          <w:lang w:val="es-ES"/>
        </w:rPr>
      </w:pPr>
    </w:p>
    <w:p w14:paraId="361D4157" w14:textId="7B804677" w:rsidR="009D60AA" w:rsidRPr="004F54A1" w:rsidRDefault="009D60AA" w:rsidP="004F54A1">
      <w:pPr>
        <w:pStyle w:val="Textonotapie"/>
        <w:rPr>
          <w:sz w:val="18"/>
          <w:szCs w:val="18"/>
        </w:rPr>
      </w:pPr>
      <w:r w:rsidRPr="004F54A1">
        <w:rPr>
          <w:sz w:val="18"/>
          <w:szCs w:val="18"/>
          <w:lang w:val="es-ES"/>
        </w:rPr>
        <w:t>Todos y cada uno de los productos del Estado español presentes en el mercado canadiense contará con la protección necesaria para evitar su plagio. La lista incluye los productos del Estado español de mayor implantación en el mercado canadiense como el jamón de Huelva, el de Teruel, el Guijuelo, los cítricos valencianos, el queso manchego, el turrón de Alicante y el de Jijona y 13 aceites de oliva, entre otros. Además, si en el futuro hubiera productos europeos que entraran en el mercado canadiense y fueran susceptible de copiarse, la lista se ampliaría para poder protegerlos</w:t>
      </w:r>
    </w:p>
  </w:footnote>
  <w:footnote w:id="6">
    <w:p w14:paraId="6301C7A9" w14:textId="1ED7F6E1" w:rsidR="009D60AA" w:rsidRPr="00D15243" w:rsidRDefault="009D60AA">
      <w:pPr>
        <w:pStyle w:val="Textonotapie"/>
      </w:pPr>
      <w:r>
        <w:rPr>
          <w:rStyle w:val="Refdenotaalpie"/>
        </w:rPr>
        <w:footnoteRef/>
      </w:r>
      <w:r>
        <w:t xml:space="preserve"> </w:t>
      </w:r>
      <w:r>
        <w:t xml:space="preserve">Los </w:t>
      </w:r>
      <w:proofErr w:type="spellStart"/>
      <w:r>
        <w:t>prioritarios</w:t>
      </w:r>
      <w:proofErr w:type="spellEnd"/>
      <w:r>
        <w:t xml:space="preserve"> son: </w:t>
      </w:r>
      <w:proofErr w:type="spellStart"/>
      <w:r>
        <w:t>Italy</w:t>
      </w:r>
      <w:proofErr w:type="spellEnd"/>
      <w:r>
        <w:t xml:space="preserve">, Benelux, France, </w:t>
      </w:r>
      <w:proofErr w:type="spellStart"/>
      <w:r>
        <w:t>Germany</w:t>
      </w:r>
      <w:proofErr w:type="spellEnd"/>
      <w:r>
        <w:t xml:space="preserve">, </w:t>
      </w:r>
      <w:proofErr w:type="spellStart"/>
      <w:r>
        <w:t>Nordic</w:t>
      </w:r>
      <w:proofErr w:type="spellEnd"/>
      <w:r>
        <w:t xml:space="preserve"> </w:t>
      </w:r>
      <w:proofErr w:type="spellStart"/>
      <w:r>
        <w:t>Countries</w:t>
      </w:r>
      <w:proofErr w:type="spellEnd"/>
      <w:r>
        <w:t xml:space="preserve">, UK y </w:t>
      </w:r>
      <w:proofErr w:type="spellStart"/>
      <w:r>
        <w:t>Spain</w:t>
      </w:r>
      <w:proofErr w:type="spellEnd"/>
      <w:r>
        <w:t xml:space="preserve">. </w:t>
      </w:r>
    </w:p>
  </w:footnote>
  <w:footnote w:id="7">
    <w:p w14:paraId="1B608864" w14:textId="77777777" w:rsidR="009D60AA" w:rsidRPr="004F54A1" w:rsidRDefault="009D60AA" w:rsidP="00F96FA9">
      <w:pPr>
        <w:pStyle w:val="Textonotapie"/>
        <w:rPr>
          <w:sz w:val="18"/>
          <w:szCs w:val="18"/>
        </w:rPr>
      </w:pPr>
      <w:r w:rsidRPr="004F54A1">
        <w:rPr>
          <w:rStyle w:val="Refdenotaalpie"/>
          <w:sz w:val="18"/>
          <w:szCs w:val="18"/>
        </w:rPr>
        <w:footnoteRef/>
      </w:r>
      <w:r w:rsidRPr="004F54A1">
        <w:rPr>
          <w:sz w:val="18"/>
          <w:szCs w:val="18"/>
        </w:rPr>
        <w:t xml:space="preserve"> </w:t>
      </w:r>
      <w:r w:rsidRPr="004F54A1">
        <w:rPr>
          <w:sz w:val="18"/>
          <w:szCs w:val="18"/>
        </w:rPr>
        <w:t xml:space="preserve">D. </w:t>
      </w:r>
      <w:proofErr w:type="spellStart"/>
      <w:r w:rsidRPr="004F54A1">
        <w:rPr>
          <w:sz w:val="18"/>
          <w:szCs w:val="18"/>
        </w:rPr>
        <w:t>Deric</w:t>
      </w:r>
      <w:proofErr w:type="spellEnd"/>
      <w:r w:rsidRPr="004F54A1">
        <w:rPr>
          <w:sz w:val="18"/>
          <w:szCs w:val="18"/>
        </w:rPr>
        <w:t xml:space="preserve"> </w:t>
      </w:r>
      <w:proofErr w:type="spellStart"/>
      <w:r w:rsidRPr="004F54A1">
        <w:rPr>
          <w:sz w:val="18"/>
          <w:szCs w:val="18"/>
        </w:rPr>
        <w:t>Dubien</w:t>
      </w:r>
      <w:proofErr w:type="spellEnd"/>
      <w:r w:rsidRPr="004F54A1">
        <w:rPr>
          <w:sz w:val="18"/>
          <w:szCs w:val="18"/>
        </w:rPr>
        <w:t xml:space="preserve"> (</w:t>
      </w:r>
      <w:proofErr w:type="spellStart"/>
      <w:r w:rsidRPr="004F54A1">
        <w:rPr>
          <w:sz w:val="18"/>
          <w:szCs w:val="18"/>
        </w:rPr>
        <w:t>Consejero</w:t>
      </w:r>
      <w:proofErr w:type="spellEnd"/>
      <w:r w:rsidRPr="004F54A1">
        <w:rPr>
          <w:sz w:val="18"/>
          <w:szCs w:val="18"/>
        </w:rPr>
        <w:t xml:space="preserve"> </w:t>
      </w:r>
      <w:proofErr w:type="spellStart"/>
      <w:r w:rsidRPr="004F54A1">
        <w:rPr>
          <w:sz w:val="18"/>
          <w:szCs w:val="18"/>
        </w:rPr>
        <w:t>Comercial</w:t>
      </w:r>
      <w:proofErr w:type="spellEnd"/>
      <w:r w:rsidRPr="004F54A1">
        <w:rPr>
          <w:sz w:val="18"/>
          <w:szCs w:val="18"/>
        </w:rPr>
        <w:t xml:space="preserve">) y Dª Nadia </w:t>
      </w:r>
      <w:proofErr w:type="spellStart"/>
      <w:r w:rsidRPr="004F54A1">
        <w:rPr>
          <w:sz w:val="18"/>
          <w:szCs w:val="18"/>
        </w:rPr>
        <w:t>Rego</w:t>
      </w:r>
      <w:proofErr w:type="spellEnd"/>
      <w:r w:rsidRPr="004F54A1">
        <w:rPr>
          <w:sz w:val="18"/>
          <w:szCs w:val="18"/>
        </w:rPr>
        <w:t xml:space="preserve"> (</w:t>
      </w:r>
      <w:proofErr w:type="spellStart"/>
      <w:r w:rsidRPr="004F54A1">
        <w:rPr>
          <w:sz w:val="18"/>
          <w:szCs w:val="18"/>
        </w:rPr>
        <w:t>Agregada</w:t>
      </w:r>
      <w:proofErr w:type="spellEnd"/>
      <w:r w:rsidRPr="004F54A1">
        <w:rPr>
          <w:sz w:val="18"/>
          <w:szCs w:val="18"/>
        </w:rPr>
        <w:t xml:space="preserve"> </w:t>
      </w:r>
      <w:proofErr w:type="spellStart"/>
      <w:r w:rsidRPr="004F54A1">
        <w:rPr>
          <w:sz w:val="18"/>
          <w:szCs w:val="18"/>
        </w:rPr>
        <w:t>Comercial</w:t>
      </w:r>
      <w:proofErr w:type="spellEnd"/>
      <w:r w:rsidRPr="004F54A1">
        <w:rPr>
          <w:sz w:val="18"/>
          <w:szCs w:val="18"/>
        </w:rPr>
        <w:t>).</w:t>
      </w:r>
    </w:p>
  </w:footnote>
  <w:footnote w:id="8">
    <w:p w14:paraId="615D1960" w14:textId="77777777" w:rsidR="009D60AA" w:rsidRPr="004F54A1" w:rsidRDefault="009D60AA" w:rsidP="00F96FA9">
      <w:pPr>
        <w:pStyle w:val="Textonotapie"/>
        <w:rPr>
          <w:sz w:val="18"/>
          <w:szCs w:val="18"/>
        </w:rPr>
      </w:pPr>
      <w:r w:rsidRPr="004F54A1">
        <w:rPr>
          <w:rStyle w:val="Refdenotaalpie"/>
          <w:sz w:val="18"/>
          <w:szCs w:val="18"/>
        </w:rPr>
        <w:footnoteRef/>
      </w:r>
      <w:r w:rsidRPr="004F54A1">
        <w:rPr>
          <w:sz w:val="18"/>
          <w:szCs w:val="18"/>
        </w:rPr>
        <w:t xml:space="preserve"> </w:t>
      </w:r>
      <w:hyperlink r:id="rId3" w:history="1">
        <w:r w:rsidRPr="004F54A1">
          <w:rPr>
            <w:rStyle w:val="Hipervnculo"/>
            <w:sz w:val="18"/>
            <w:szCs w:val="18"/>
          </w:rPr>
          <w:t>http://www.camaranavarra.com/Camara/demostrar/280/oportunidades-comerciales-en-canada-el-tratado-de-libre-comercio-ue-canada/6881</w:t>
        </w:r>
      </w:hyperlink>
    </w:p>
  </w:footnote>
  <w:footnote w:id="9">
    <w:p w14:paraId="6A548474" w14:textId="4368C5C0" w:rsidR="009D60AA" w:rsidRPr="009B23CB" w:rsidRDefault="009D60AA">
      <w:pPr>
        <w:pStyle w:val="Textonotapie"/>
      </w:pPr>
      <w:r>
        <w:rPr>
          <w:rStyle w:val="Refdenotaalpie"/>
        </w:rPr>
        <w:footnoteRef/>
      </w:r>
      <w:r>
        <w:t xml:space="preserve"> </w:t>
      </w:r>
      <w:hyperlink r:id="rId4" w:history="1">
        <w:r w:rsidRPr="001369A2">
          <w:rPr>
            <w:rStyle w:val="Hipervnculo"/>
          </w:rPr>
          <w:t>https://www.cdti.es/index.asp?MP=7&amp;MS=563&amp;MN=3&amp;IDR=77</w:t>
        </w:r>
      </w:hyperlink>
      <w:r>
        <w:t xml:space="preserve"> </w:t>
      </w:r>
    </w:p>
  </w:footnote>
  <w:footnote w:id="10">
    <w:p w14:paraId="61CE7DF8" w14:textId="365FC9E5" w:rsidR="009D60AA" w:rsidRPr="009B23CB" w:rsidRDefault="009D60AA">
      <w:pPr>
        <w:pStyle w:val="Textonotapie"/>
      </w:pPr>
      <w:r>
        <w:rPr>
          <w:rStyle w:val="Refdenotaalpie"/>
        </w:rPr>
        <w:footnoteRef/>
      </w:r>
      <w:r>
        <w:t xml:space="preserve"> </w:t>
      </w:r>
      <w:hyperlink r:id="rId5" w:history="1">
        <w:r w:rsidRPr="001369A2">
          <w:rPr>
            <w:rStyle w:val="Hipervnculo"/>
          </w:rPr>
          <w:t>http://www.errin.eu/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3B8EE" w14:textId="77777777" w:rsidR="009D60AA" w:rsidRDefault="009D60AA" w:rsidP="00AD34EE">
    <w:pPr>
      <w:pStyle w:val="Encabezado"/>
      <w:jc w:val="right"/>
    </w:pPr>
    <w:r w:rsidRPr="00AD34EE">
      <w:rPr>
        <w:noProof/>
        <w:lang w:val="es-ES" w:eastAsia="es-ES"/>
      </w:rPr>
      <w:drawing>
        <wp:inline distT="0" distB="0" distL="0" distR="0" wp14:anchorId="7BAA5ACE" wp14:editId="516A8067">
          <wp:extent cx="502920" cy="502920"/>
          <wp:effectExtent l="0" t="0" r="0" b="0"/>
          <wp:docPr id="2" name="Imagen 2" descr="delgacion de bruselas navarra bilaketarekin bat datozen irudi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gacion de bruselas navarra bilaketarekin bat datozen irudi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19F9"/>
    <w:multiLevelType w:val="hybridMultilevel"/>
    <w:tmpl w:val="2F4E1C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4C2045"/>
    <w:multiLevelType w:val="hybridMultilevel"/>
    <w:tmpl w:val="BC687B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DA778E7"/>
    <w:multiLevelType w:val="hybridMultilevel"/>
    <w:tmpl w:val="15A6E6E4"/>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 w15:restartNumberingAfterBreak="0">
    <w:nsid w:val="0FCE747D"/>
    <w:multiLevelType w:val="hybridMultilevel"/>
    <w:tmpl w:val="46326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830A58"/>
    <w:multiLevelType w:val="hybridMultilevel"/>
    <w:tmpl w:val="F2DC84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1905BC5"/>
    <w:multiLevelType w:val="hybridMultilevel"/>
    <w:tmpl w:val="BD2CD3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6064BD2"/>
    <w:multiLevelType w:val="hybridMultilevel"/>
    <w:tmpl w:val="D696C5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15102C7"/>
    <w:multiLevelType w:val="hybridMultilevel"/>
    <w:tmpl w:val="611CDBB4"/>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8" w15:restartNumberingAfterBreak="0">
    <w:nsid w:val="48AB16C1"/>
    <w:multiLevelType w:val="hybridMultilevel"/>
    <w:tmpl w:val="1DF47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32601F3"/>
    <w:multiLevelType w:val="hybridMultilevel"/>
    <w:tmpl w:val="F88E0A96"/>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0" w15:restartNumberingAfterBreak="0">
    <w:nsid w:val="63E62E15"/>
    <w:multiLevelType w:val="hybridMultilevel"/>
    <w:tmpl w:val="12A6C1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9215C00"/>
    <w:multiLevelType w:val="hybridMultilevel"/>
    <w:tmpl w:val="80CCA6A2"/>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2" w15:restartNumberingAfterBreak="0">
    <w:nsid w:val="6A396A12"/>
    <w:multiLevelType w:val="hybridMultilevel"/>
    <w:tmpl w:val="E5602324"/>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1"/>
  </w:num>
  <w:num w:numId="4">
    <w:abstractNumId w:val="9"/>
  </w:num>
  <w:num w:numId="5">
    <w:abstractNumId w:val="8"/>
  </w:num>
  <w:num w:numId="6">
    <w:abstractNumId w:val="4"/>
  </w:num>
  <w:num w:numId="7">
    <w:abstractNumId w:val="6"/>
  </w:num>
  <w:num w:numId="8">
    <w:abstractNumId w:val="2"/>
  </w:num>
  <w:num w:numId="9">
    <w:abstractNumId w:val="5"/>
  </w:num>
  <w:num w:numId="10">
    <w:abstractNumId w:val="1"/>
  </w:num>
  <w:num w:numId="11">
    <w:abstractNumId w:val="1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BF2"/>
    <w:rsid w:val="0002569C"/>
    <w:rsid w:val="00055CB4"/>
    <w:rsid w:val="00091245"/>
    <w:rsid w:val="00097DEB"/>
    <w:rsid w:val="00131712"/>
    <w:rsid w:val="0017071E"/>
    <w:rsid w:val="00173532"/>
    <w:rsid w:val="001C4F8D"/>
    <w:rsid w:val="001E235E"/>
    <w:rsid w:val="001E640F"/>
    <w:rsid w:val="00217C64"/>
    <w:rsid w:val="00222E48"/>
    <w:rsid w:val="00225AC7"/>
    <w:rsid w:val="002507A3"/>
    <w:rsid w:val="003A18C3"/>
    <w:rsid w:val="003C4487"/>
    <w:rsid w:val="003F718F"/>
    <w:rsid w:val="0041448E"/>
    <w:rsid w:val="00425BD0"/>
    <w:rsid w:val="00472F14"/>
    <w:rsid w:val="00474D22"/>
    <w:rsid w:val="00490847"/>
    <w:rsid w:val="00493A17"/>
    <w:rsid w:val="004D0349"/>
    <w:rsid w:val="004E5EBB"/>
    <w:rsid w:val="004F54A1"/>
    <w:rsid w:val="00501C65"/>
    <w:rsid w:val="00520BCD"/>
    <w:rsid w:val="0053422E"/>
    <w:rsid w:val="00584889"/>
    <w:rsid w:val="005B14A5"/>
    <w:rsid w:val="005E6E56"/>
    <w:rsid w:val="00600EAD"/>
    <w:rsid w:val="00660D48"/>
    <w:rsid w:val="006C1E36"/>
    <w:rsid w:val="006E7BDA"/>
    <w:rsid w:val="00705840"/>
    <w:rsid w:val="007278B7"/>
    <w:rsid w:val="00753841"/>
    <w:rsid w:val="007A57C5"/>
    <w:rsid w:val="008133EC"/>
    <w:rsid w:val="00844054"/>
    <w:rsid w:val="00870F79"/>
    <w:rsid w:val="0087243E"/>
    <w:rsid w:val="00880825"/>
    <w:rsid w:val="00883998"/>
    <w:rsid w:val="008A3C56"/>
    <w:rsid w:val="008C7894"/>
    <w:rsid w:val="008D7C95"/>
    <w:rsid w:val="008E4053"/>
    <w:rsid w:val="009017E5"/>
    <w:rsid w:val="00940FBD"/>
    <w:rsid w:val="00955B3D"/>
    <w:rsid w:val="009A040D"/>
    <w:rsid w:val="009B23CB"/>
    <w:rsid w:val="009D60AA"/>
    <w:rsid w:val="009D776D"/>
    <w:rsid w:val="00A00E18"/>
    <w:rsid w:val="00A10FC6"/>
    <w:rsid w:val="00A51B56"/>
    <w:rsid w:val="00A56133"/>
    <w:rsid w:val="00A651E9"/>
    <w:rsid w:val="00A73965"/>
    <w:rsid w:val="00A834AD"/>
    <w:rsid w:val="00AA4E56"/>
    <w:rsid w:val="00AD34EE"/>
    <w:rsid w:val="00B3274C"/>
    <w:rsid w:val="00B404C0"/>
    <w:rsid w:val="00B7363E"/>
    <w:rsid w:val="00B94D6A"/>
    <w:rsid w:val="00B94DCF"/>
    <w:rsid w:val="00BF5E5B"/>
    <w:rsid w:val="00C41F0F"/>
    <w:rsid w:val="00C629F6"/>
    <w:rsid w:val="00C74831"/>
    <w:rsid w:val="00D15243"/>
    <w:rsid w:val="00D53C27"/>
    <w:rsid w:val="00D97CD0"/>
    <w:rsid w:val="00DB38F6"/>
    <w:rsid w:val="00DC5BF2"/>
    <w:rsid w:val="00DF1B23"/>
    <w:rsid w:val="00E01A91"/>
    <w:rsid w:val="00E1430F"/>
    <w:rsid w:val="00E70994"/>
    <w:rsid w:val="00EC66B0"/>
    <w:rsid w:val="00ED60DC"/>
    <w:rsid w:val="00F036C2"/>
    <w:rsid w:val="00F21790"/>
    <w:rsid w:val="00F46F36"/>
    <w:rsid w:val="00F72D58"/>
    <w:rsid w:val="00F96FA9"/>
    <w:rsid w:val="00FA53C3"/>
    <w:rsid w:val="00FB27FE"/>
    <w:rsid w:val="00FD73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104D"/>
  <w15:docId w15:val="{8988FFA1-52A0-4717-ADB3-21DA2BCD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BF2"/>
    <w:pPr>
      <w:spacing w:after="0" w:line="240" w:lineRule="auto"/>
    </w:pPr>
    <w:rPr>
      <w:rFonts w:ascii="Times New Roman" w:eastAsia="Times New Roman" w:hAnsi="Times New Roman" w:cs="Times New Roman"/>
      <w:sz w:val="24"/>
      <w:szCs w:val="24"/>
      <w:lang w:val="eu-ES" w:eastAsia="eu-ES"/>
    </w:rPr>
  </w:style>
  <w:style w:type="paragraph" w:styleId="Ttulo1">
    <w:name w:val="heading 1"/>
    <w:basedOn w:val="Normal"/>
    <w:next w:val="Normal"/>
    <w:link w:val="Ttulo1Car"/>
    <w:uiPriority w:val="9"/>
    <w:qFormat/>
    <w:rsid w:val="00EC66B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qFormat/>
    <w:rsid w:val="00870F79"/>
    <w:pPr>
      <w:keepNext/>
      <w:tabs>
        <w:tab w:val="center" w:pos="4320"/>
      </w:tabs>
      <w:spacing w:before="120" w:after="120"/>
      <w:jc w:val="center"/>
      <w:outlineLvl w:val="1"/>
    </w:pPr>
    <w:rPr>
      <w:rFonts w:ascii="Arial" w:hAnsi="Arial"/>
      <w:b/>
      <w:sz w:val="22"/>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5BF2"/>
    <w:pPr>
      <w:ind w:left="720"/>
      <w:contextualSpacing/>
    </w:pPr>
  </w:style>
  <w:style w:type="table" w:customStyle="1" w:styleId="Tabladelista4-nfasis11">
    <w:name w:val="Tabla de lista 4 - Énfasis 11"/>
    <w:basedOn w:val="Tablanormal"/>
    <w:uiPriority w:val="49"/>
    <w:rsid w:val="00DC5BF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2Car">
    <w:name w:val="Título 2 Car"/>
    <w:basedOn w:val="Fuentedeprrafopredeter"/>
    <w:link w:val="Ttulo2"/>
    <w:rsid w:val="00870F79"/>
    <w:rPr>
      <w:rFonts w:ascii="Arial" w:eastAsia="Times New Roman" w:hAnsi="Arial" w:cs="Times New Roman"/>
      <w:b/>
      <w:szCs w:val="20"/>
      <w:lang w:val="es-ES_tradnl" w:eastAsia="es-ES"/>
    </w:rPr>
  </w:style>
  <w:style w:type="character" w:styleId="Hipervnculo">
    <w:name w:val="Hyperlink"/>
    <w:uiPriority w:val="99"/>
    <w:rsid w:val="00870F79"/>
    <w:rPr>
      <w:rFonts w:cs="Times New Roman"/>
      <w:color w:val="0000FF"/>
      <w:u w:val="single"/>
    </w:rPr>
  </w:style>
  <w:style w:type="paragraph" w:styleId="Textonotapie">
    <w:name w:val="footnote text"/>
    <w:basedOn w:val="Normal"/>
    <w:link w:val="TextonotapieCar"/>
    <w:unhideWhenUsed/>
    <w:qFormat/>
    <w:rsid w:val="00870F79"/>
    <w:rPr>
      <w:sz w:val="20"/>
      <w:szCs w:val="20"/>
    </w:rPr>
  </w:style>
  <w:style w:type="character" w:customStyle="1" w:styleId="TextonotapieCar">
    <w:name w:val="Texto nota pie Car"/>
    <w:basedOn w:val="Fuentedeprrafopredeter"/>
    <w:link w:val="Textonotapie"/>
    <w:rsid w:val="00870F79"/>
    <w:rPr>
      <w:rFonts w:ascii="Times New Roman" w:eastAsia="Times New Roman" w:hAnsi="Times New Roman" w:cs="Times New Roman"/>
      <w:sz w:val="20"/>
      <w:szCs w:val="20"/>
      <w:lang w:val="eu-ES" w:eastAsia="eu-ES"/>
    </w:rPr>
  </w:style>
  <w:style w:type="character" w:styleId="Refdenotaalpie">
    <w:name w:val="footnote reference"/>
    <w:basedOn w:val="Fuentedeprrafopredeter"/>
    <w:unhideWhenUsed/>
    <w:qFormat/>
    <w:rsid w:val="00870F79"/>
    <w:rPr>
      <w:vertAlign w:val="superscript"/>
    </w:rPr>
  </w:style>
  <w:style w:type="table" w:styleId="Sombreadomedio1-nfasis5">
    <w:name w:val="Medium Shading 1 Accent 5"/>
    <w:basedOn w:val="Tablanormal"/>
    <w:uiPriority w:val="63"/>
    <w:rsid w:val="003C4487"/>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character" w:customStyle="1" w:styleId="Ttulo1Car">
    <w:name w:val="Título 1 Car"/>
    <w:basedOn w:val="Fuentedeprrafopredeter"/>
    <w:link w:val="Ttulo1"/>
    <w:uiPriority w:val="9"/>
    <w:rsid w:val="00EC66B0"/>
    <w:rPr>
      <w:rFonts w:asciiTheme="majorHAnsi" w:eastAsiaTheme="majorEastAsia" w:hAnsiTheme="majorHAnsi" w:cstheme="majorBidi"/>
      <w:b/>
      <w:bCs/>
      <w:color w:val="2E74B5" w:themeColor="accent1" w:themeShade="BF"/>
      <w:sz w:val="28"/>
      <w:szCs w:val="28"/>
      <w:lang w:val="eu-ES" w:eastAsia="eu-ES"/>
    </w:rPr>
  </w:style>
  <w:style w:type="paragraph" w:styleId="TtuloTDC">
    <w:name w:val="TOC Heading"/>
    <w:basedOn w:val="Ttulo1"/>
    <w:next w:val="Normal"/>
    <w:uiPriority w:val="39"/>
    <w:semiHidden/>
    <w:unhideWhenUsed/>
    <w:qFormat/>
    <w:rsid w:val="00EC66B0"/>
    <w:pPr>
      <w:spacing w:line="276" w:lineRule="auto"/>
      <w:jc w:val="both"/>
      <w:outlineLvl w:val="9"/>
    </w:pPr>
    <w:rPr>
      <w:rFonts w:ascii="Cambria" w:eastAsia="Times New Roman" w:hAnsi="Cambria" w:cs="Times New Roman"/>
      <w:color w:val="365F91"/>
      <w:lang w:eastAsia="en-US"/>
    </w:rPr>
  </w:style>
  <w:style w:type="paragraph" w:styleId="TDC1">
    <w:name w:val="toc 1"/>
    <w:basedOn w:val="Normal"/>
    <w:next w:val="Normal"/>
    <w:autoRedefine/>
    <w:uiPriority w:val="39"/>
    <w:qFormat/>
    <w:rsid w:val="00EC66B0"/>
    <w:pPr>
      <w:tabs>
        <w:tab w:val="right" w:leader="dot" w:pos="8497"/>
      </w:tabs>
      <w:spacing w:before="120" w:after="120"/>
      <w:jc w:val="both"/>
    </w:pPr>
    <w:rPr>
      <w:rFonts w:ascii="Calibri" w:hAnsi="Calibri"/>
      <w:b/>
      <w:bCs/>
      <w:caps/>
      <w:noProof/>
      <w:sz w:val="20"/>
    </w:rPr>
  </w:style>
  <w:style w:type="paragraph" w:styleId="TDC2">
    <w:name w:val="toc 2"/>
    <w:basedOn w:val="Normal"/>
    <w:next w:val="Normal"/>
    <w:autoRedefine/>
    <w:uiPriority w:val="39"/>
    <w:unhideWhenUsed/>
    <w:rsid w:val="00EC66B0"/>
    <w:pPr>
      <w:spacing w:after="100"/>
      <w:ind w:left="240"/>
    </w:pPr>
    <w:rPr>
      <w:rFonts w:asciiTheme="minorHAnsi" w:eastAsiaTheme="minorHAnsi" w:hAnsiTheme="minorHAnsi" w:cstheme="minorBidi"/>
      <w:lang w:val="es-ES_tradnl" w:eastAsia="en-US"/>
    </w:rPr>
  </w:style>
  <w:style w:type="paragraph" w:styleId="TDC3">
    <w:name w:val="toc 3"/>
    <w:basedOn w:val="Normal"/>
    <w:next w:val="Normal"/>
    <w:autoRedefine/>
    <w:uiPriority w:val="39"/>
    <w:unhideWhenUsed/>
    <w:rsid w:val="00EC66B0"/>
    <w:pPr>
      <w:spacing w:after="100"/>
      <w:ind w:left="480"/>
    </w:pPr>
    <w:rPr>
      <w:rFonts w:asciiTheme="minorHAnsi" w:eastAsiaTheme="minorHAnsi" w:hAnsiTheme="minorHAnsi" w:cstheme="minorBidi"/>
      <w:lang w:val="es-ES_tradnl" w:eastAsia="en-US"/>
    </w:rPr>
  </w:style>
  <w:style w:type="paragraph" w:styleId="Encabezado">
    <w:name w:val="header"/>
    <w:basedOn w:val="Normal"/>
    <w:link w:val="EncabezadoCar"/>
    <w:uiPriority w:val="99"/>
    <w:unhideWhenUsed/>
    <w:rsid w:val="00DB38F6"/>
    <w:pPr>
      <w:tabs>
        <w:tab w:val="center" w:pos="4252"/>
        <w:tab w:val="right" w:pos="8504"/>
      </w:tabs>
    </w:pPr>
  </w:style>
  <w:style w:type="character" w:customStyle="1" w:styleId="EncabezadoCar">
    <w:name w:val="Encabezado Car"/>
    <w:basedOn w:val="Fuentedeprrafopredeter"/>
    <w:link w:val="Encabezado"/>
    <w:uiPriority w:val="99"/>
    <w:rsid w:val="00DB38F6"/>
    <w:rPr>
      <w:rFonts w:ascii="Times New Roman" w:eastAsia="Times New Roman" w:hAnsi="Times New Roman" w:cs="Times New Roman"/>
      <w:sz w:val="24"/>
      <w:szCs w:val="24"/>
      <w:lang w:val="eu-ES" w:eastAsia="eu-ES"/>
    </w:rPr>
  </w:style>
  <w:style w:type="paragraph" w:styleId="Piedepgina">
    <w:name w:val="footer"/>
    <w:basedOn w:val="Normal"/>
    <w:link w:val="PiedepginaCar"/>
    <w:uiPriority w:val="99"/>
    <w:unhideWhenUsed/>
    <w:rsid w:val="00DB38F6"/>
    <w:pPr>
      <w:tabs>
        <w:tab w:val="center" w:pos="4252"/>
        <w:tab w:val="right" w:pos="8504"/>
      </w:tabs>
    </w:pPr>
  </w:style>
  <w:style w:type="character" w:customStyle="1" w:styleId="PiedepginaCar">
    <w:name w:val="Pie de página Car"/>
    <w:basedOn w:val="Fuentedeprrafopredeter"/>
    <w:link w:val="Piedepgina"/>
    <w:uiPriority w:val="99"/>
    <w:rsid w:val="00DB38F6"/>
    <w:rPr>
      <w:rFonts w:ascii="Times New Roman" w:eastAsia="Times New Roman" w:hAnsi="Times New Roman" w:cs="Times New Roman"/>
      <w:sz w:val="24"/>
      <w:szCs w:val="24"/>
      <w:lang w:val="eu-ES" w:eastAsia="eu-ES"/>
    </w:rPr>
  </w:style>
  <w:style w:type="table" w:styleId="Tablaconcuadrcula">
    <w:name w:val="Table Grid"/>
    <w:basedOn w:val="Tablanormal"/>
    <w:uiPriority w:val="39"/>
    <w:rsid w:val="00B94DCF"/>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94DCF"/>
    <w:rPr>
      <w:rFonts w:ascii="Tahoma" w:hAnsi="Tahoma" w:cs="Tahoma"/>
      <w:sz w:val="16"/>
      <w:szCs w:val="16"/>
    </w:rPr>
  </w:style>
  <w:style w:type="character" w:customStyle="1" w:styleId="TextodegloboCar">
    <w:name w:val="Texto de globo Car"/>
    <w:basedOn w:val="Fuentedeprrafopredeter"/>
    <w:link w:val="Textodeglobo"/>
    <w:uiPriority w:val="99"/>
    <w:semiHidden/>
    <w:rsid w:val="00B94DCF"/>
    <w:rPr>
      <w:rFonts w:ascii="Tahoma" w:eastAsia="Times New Roman" w:hAnsi="Tahoma" w:cs="Tahoma"/>
      <w:sz w:val="16"/>
      <w:szCs w:val="16"/>
      <w:lang w:val="eu-ES" w:eastAsia="eu-ES"/>
    </w:rPr>
  </w:style>
  <w:style w:type="character" w:styleId="Hipervnculovisitado">
    <w:name w:val="FollowedHyperlink"/>
    <w:basedOn w:val="Fuentedeprrafopredeter"/>
    <w:uiPriority w:val="99"/>
    <w:semiHidden/>
    <w:unhideWhenUsed/>
    <w:rsid w:val="008D7C95"/>
    <w:rPr>
      <w:color w:val="954F72" w:themeColor="followedHyperlink"/>
      <w:u w:val="single"/>
    </w:rPr>
  </w:style>
  <w:style w:type="paragraph" w:customStyle="1" w:styleId="Default">
    <w:name w:val="Default"/>
    <w:rsid w:val="008D7C9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rrafodelista1">
    <w:name w:val="Párrafo de lista1"/>
    <w:basedOn w:val="Normal"/>
    <w:uiPriority w:val="99"/>
    <w:qFormat/>
    <w:rsid w:val="0041448E"/>
    <w:pPr>
      <w:ind w:left="720"/>
      <w:contextualSpacing/>
    </w:pPr>
  </w:style>
  <w:style w:type="paragraph" w:styleId="NormalWeb">
    <w:name w:val="Normal (Web)"/>
    <w:basedOn w:val="Normal"/>
    <w:uiPriority w:val="99"/>
    <w:unhideWhenUsed/>
    <w:rsid w:val="001C4F8D"/>
    <w:pPr>
      <w:spacing w:before="100" w:beforeAutospacing="1" w:after="100" w:afterAutospacing="1"/>
    </w:pPr>
    <w:rPr>
      <w:lang w:val="es-ES" w:eastAsia="es-ES"/>
    </w:rPr>
  </w:style>
  <w:style w:type="character" w:customStyle="1" w:styleId="m-7914539093173117169apple-converted-space">
    <w:name w:val="m_-7914539093173117169apple-converted-space"/>
    <w:basedOn w:val="Fuentedeprrafopredeter"/>
    <w:rsid w:val="001C4F8D"/>
  </w:style>
  <w:style w:type="table" w:styleId="Cuadrculaclara-nfasis5">
    <w:name w:val="Light Grid Accent 5"/>
    <w:basedOn w:val="Tablanormal"/>
    <w:uiPriority w:val="62"/>
    <w:rsid w:val="00AD34EE"/>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customStyle="1" w:styleId="apple-converted-space">
    <w:name w:val="apple-converted-space"/>
    <w:basedOn w:val="Fuentedeprrafopredeter"/>
    <w:rsid w:val="00FD73F2"/>
  </w:style>
  <w:style w:type="character" w:styleId="Textoennegrita">
    <w:name w:val="Strong"/>
    <w:basedOn w:val="Fuentedeprrafopredeter"/>
    <w:uiPriority w:val="22"/>
    <w:qFormat/>
    <w:rsid w:val="005B14A5"/>
    <w:rPr>
      <w:b/>
      <w:bCs/>
    </w:rPr>
  </w:style>
  <w:style w:type="character" w:customStyle="1" w:styleId="footnote0020referencechar">
    <w:name w:val="footnote_0020reference__char"/>
    <w:basedOn w:val="Fuentedeprrafopredeter"/>
    <w:rsid w:val="003F718F"/>
  </w:style>
  <w:style w:type="character" w:customStyle="1" w:styleId="normalchar">
    <w:name w:val="normal__char"/>
    <w:basedOn w:val="Fuentedeprrafopredeter"/>
    <w:rsid w:val="003F718F"/>
  </w:style>
  <w:style w:type="character" w:customStyle="1" w:styleId="applelinks">
    <w:name w:val="applelinks"/>
    <w:rsid w:val="00C41F0F"/>
  </w:style>
  <w:style w:type="character" w:styleId="Mencinsinresolver">
    <w:name w:val="Unresolved Mention"/>
    <w:basedOn w:val="Fuentedeprrafopredeter"/>
    <w:uiPriority w:val="99"/>
    <w:semiHidden/>
    <w:unhideWhenUsed/>
    <w:rsid w:val="00091245"/>
    <w:rPr>
      <w:color w:val="808080"/>
      <w:shd w:val="clear" w:color="auto" w:fill="E6E6E6"/>
    </w:rPr>
  </w:style>
  <w:style w:type="table" w:styleId="Tabladecuadrcula4-nfasis5">
    <w:name w:val="Grid Table 4 Accent 5"/>
    <w:basedOn w:val="Tablanormal"/>
    <w:uiPriority w:val="49"/>
    <w:rsid w:val="0017071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52112">
      <w:bodyDiv w:val="1"/>
      <w:marLeft w:val="0"/>
      <w:marRight w:val="0"/>
      <w:marTop w:val="0"/>
      <w:marBottom w:val="0"/>
      <w:divBdr>
        <w:top w:val="none" w:sz="0" w:space="0" w:color="auto"/>
        <w:left w:val="none" w:sz="0" w:space="0" w:color="auto"/>
        <w:bottom w:val="none" w:sz="0" w:space="0" w:color="auto"/>
        <w:right w:val="none" w:sz="0" w:space="0" w:color="auto"/>
      </w:divBdr>
    </w:div>
    <w:div w:id="67507767">
      <w:bodyDiv w:val="1"/>
      <w:marLeft w:val="0"/>
      <w:marRight w:val="0"/>
      <w:marTop w:val="0"/>
      <w:marBottom w:val="0"/>
      <w:divBdr>
        <w:top w:val="none" w:sz="0" w:space="0" w:color="auto"/>
        <w:left w:val="none" w:sz="0" w:space="0" w:color="auto"/>
        <w:bottom w:val="none" w:sz="0" w:space="0" w:color="auto"/>
        <w:right w:val="none" w:sz="0" w:space="0" w:color="auto"/>
      </w:divBdr>
    </w:div>
    <w:div w:id="750467540">
      <w:bodyDiv w:val="1"/>
      <w:marLeft w:val="0"/>
      <w:marRight w:val="0"/>
      <w:marTop w:val="0"/>
      <w:marBottom w:val="0"/>
      <w:divBdr>
        <w:top w:val="none" w:sz="0" w:space="0" w:color="auto"/>
        <w:left w:val="none" w:sz="0" w:space="0" w:color="auto"/>
        <w:bottom w:val="none" w:sz="0" w:space="0" w:color="auto"/>
        <w:right w:val="none" w:sz="0" w:space="0" w:color="auto"/>
      </w:divBdr>
    </w:div>
    <w:div w:id="798570948">
      <w:bodyDiv w:val="1"/>
      <w:marLeft w:val="0"/>
      <w:marRight w:val="0"/>
      <w:marTop w:val="0"/>
      <w:marBottom w:val="0"/>
      <w:divBdr>
        <w:top w:val="none" w:sz="0" w:space="0" w:color="auto"/>
        <w:left w:val="none" w:sz="0" w:space="0" w:color="auto"/>
        <w:bottom w:val="none" w:sz="0" w:space="0" w:color="auto"/>
        <w:right w:val="none" w:sz="0" w:space="0" w:color="auto"/>
      </w:divBdr>
    </w:div>
    <w:div w:id="1025642059">
      <w:bodyDiv w:val="1"/>
      <w:marLeft w:val="0"/>
      <w:marRight w:val="0"/>
      <w:marTop w:val="0"/>
      <w:marBottom w:val="0"/>
      <w:divBdr>
        <w:top w:val="none" w:sz="0" w:space="0" w:color="auto"/>
        <w:left w:val="none" w:sz="0" w:space="0" w:color="auto"/>
        <w:bottom w:val="none" w:sz="0" w:space="0" w:color="auto"/>
        <w:right w:val="none" w:sz="0" w:space="0" w:color="auto"/>
      </w:divBdr>
    </w:div>
    <w:div w:id="1595936581">
      <w:bodyDiv w:val="1"/>
      <w:marLeft w:val="0"/>
      <w:marRight w:val="0"/>
      <w:marTop w:val="0"/>
      <w:marBottom w:val="0"/>
      <w:divBdr>
        <w:top w:val="none" w:sz="0" w:space="0" w:color="auto"/>
        <w:left w:val="none" w:sz="0" w:space="0" w:color="auto"/>
        <w:bottom w:val="none" w:sz="0" w:space="0" w:color="auto"/>
        <w:right w:val="none" w:sz="0" w:space="0" w:color="auto"/>
      </w:divBdr>
    </w:div>
    <w:div w:id="206328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trade/policy/accessing-markets/intellectual-property/geographical-indications/" TargetMode="External"/><Relationship Id="rId13" Type="http://schemas.openxmlformats.org/officeDocument/2006/relationships/hyperlink" Target="http://www.prima.ca/en/abou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onomie.gouv.qc.ca/accueil/?no_cache=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orum-americas.org/montrea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forum-americas.org/montreal" TargetMode="External"/><Relationship Id="rId4" Type="http://schemas.openxmlformats.org/officeDocument/2006/relationships/settings" Target="settings.xml"/><Relationship Id="rId9" Type="http://schemas.openxmlformats.org/officeDocument/2006/relationships/hyperlink" Target="http://sat.qc.ca/" TargetMode="External"/><Relationship Id="rId14" Type="http://schemas.openxmlformats.org/officeDocument/2006/relationships/hyperlink" Target="http://www.nrc-cnrc.gc.ca/eng/index.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camaranavarra.com/Camara/demostrar/280/oportunidades-comerciales-en-canada-el-tratado-de-libre-comercio-ue-canada/6881" TargetMode="External"/><Relationship Id="rId2" Type="http://schemas.openxmlformats.org/officeDocument/2006/relationships/hyperlink" Target="http://ec.europa.eu/trade/policy/in-focus/ceta/index_es.htm" TargetMode="External"/><Relationship Id="rId1" Type="http://schemas.openxmlformats.org/officeDocument/2006/relationships/hyperlink" Target="http://www.europarl.europa.eu/news/es/press-room/20170209IPR61728/ceta-el-parlamento-europeo-respalda-el-acuerdo-comercial-con-canada" TargetMode="External"/><Relationship Id="rId5" Type="http://schemas.openxmlformats.org/officeDocument/2006/relationships/hyperlink" Target="http://www.errin.eu/" TargetMode="External"/><Relationship Id="rId4" Type="http://schemas.openxmlformats.org/officeDocument/2006/relationships/hyperlink" Target="https://www.cdti.es/index.asp?MP=7&amp;MS=563&amp;MN=3&amp;IDR=7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FDBEE-70A3-418A-BBD3-07743A7E2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8</Pages>
  <Words>2147</Words>
  <Characters>11812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IRUJO AMEZAGA, Mikel</dc:creator>
  <cp:lastModifiedBy>Mikel Irujo</cp:lastModifiedBy>
  <cp:revision>12</cp:revision>
  <dcterms:created xsi:type="dcterms:W3CDTF">2017-06-19T07:07:00Z</dcterms:created>
  <dcterms:modified xsi:type="dcterms:W3CDTF">2017-06-19T09:48:00Z</dcterms:modified>
</cp:coreProperties>
</file>